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94" w:rsidRDefault="006C0794" w:rsidP="006C0794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Плана социально – экономического развития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2016 г.</w:t>
      </w:r>
    </w:p>
    <w:p w:rsidR="006C0794" w:rsidRDefault="006C0794" w:rsidP="006C0794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28.12. 2015 № 186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6C0794" w:rsidRDefault="006C0794" w:rsidP="006C0794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6C0794" w:rsidRDefault="006C0794" w:rsidP="006C079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6C0794" w:rsidRDefault="006C0794" w:rsidP="006C0794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6C0794" w:rsidRDefault="006C0794" w:rsidP="006C0794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района</w:t>
      </w:r>
    </w:p>
    <w:p w:rsidR="006C0794" w:rsidRDefault="006C0794" w:rsidP="006C079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28.12.2015 г.            п. Жемчужный                               №  186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Плана социально –</w:t>
      </w:r>
    </w:p>
    <w:p w:rsidR="006C0794" w:rsidRDefault="006C0794" w:rsidP="006C0794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экономического развития муниципального</w:t>
      </w:r>
    </w:p>
    <w:p w:rsidR="006C0794" w:rsidRDefault="006C0794" w:rsidP="006C0794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6C0794" w:rsidRDefault="006C0794" w:rsidP="006C0794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2016 г.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 В соответствии с п.4 ст. 84 Федерального закона «Об общих принципах организации местного самоуправления в Российской Федерации» №131 от 06.10.2003г., концепцией реформирования бюджетного процесса в Российской Федерации, утверждённой Постановлением Правительства Российской Федерации от 22.05.2004 №249 «О мерах по повышению результативности бюджетных расходов», в рамках действующего бюджетного законодательства; в целях повышения уровня и качества проживания населения и эффективного экономического развития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Администрация ПОСТАНОВЛЯЕТ:</w:t>
      </w:r>
    </w:p>
    <w:p w:rsidR="006C0794" w:rsidRDefault="006C0794" w:rsidP="006C0794">
      <w:pPr>
        <w:shd w:val="clear" w:color="auto" w:fill="FFFFFF"/>
        <w:spacing w:after="225"/>
        <w:ind w:right="-1" w:hanging="14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     1. Утвердить и принять к исполнению План социально – экономического развития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2016 год (Приложение 1)</w:t>
      </w:r>
    </w:p>
    <w:p w:rsidR="006C0794" w:rsidRDefault="006C0794" w:rsidP="006C0794">
      <w:pPr>
        <w:shd w:val="clear" w:color="auto" w:fill="FFFFFF"/>
        <w:spacing w:after="225"/>
        <w:ind w:right="-2" w:hanging="14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     2. Главному бухгалтеру администрации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(Костиной В.С.)  в бюджете предусмотреть средства для исполнения программы.</w:t>
      </w:r>
    </w:p>
    <w:p w:rsidR="006C0794" w:rsidRDefault="006C0794" w:rsidP="006C0794">
      <w:pPr>
        <w:shd w:val="clear" w:color="auto" w:fill="FFFFFF"/>
        <w:ind w:left="-142" w:right="-1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     3.</w:t>
      </w:r>
      <w:r>
        <w:rPr>
          <w:rFonts w:ascii="Tahoma" w:hAnsi="Tahoma" w:cs="Tahoma"/>
          <w:color w:val="000000"/>
        </w:rPr>
        <w:t> Настоящее постановление подлежит официальному  опубликованию (обнародованию).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 сельсовета                             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shd w:val="clear" w:color="auto" w:fill="FFFFFF"/>
        <w:spacing w:after="225"/>
        <w:ind w:right="-66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 1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к  постановлению</w:t>
      </w:r>
    </w:p>
    <w:p w:rsidR="006C0794" w:rsidRDefault="006C0794" w:rsidP="006C0794">
      <w:pPr>
        <w:pStyle w:val="310"/>
        <w:shd w:val="clear" w:color="auto" w:fill="FFFFFF"/>
        <w:spacing w:before="0" w:beforeAutospacing="0" w:after="225" w:afterAutospacing="0" w:line="240" w:lineRule="atLeast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от 28.12.2015 года № 186</w:t>
      </w:r>
    </w:p>
    <w:p w:rsidR="006C0794" w:rsidRDefault="006C0794" w:rsidP="006C0794">
      <w:pPr>
        <w:shd w:val="clear" w:color="auto" w:fill="FFFFFF"/>
        <w:spacing w:after="225" w:line="30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aps/>
          <w:color w:val="000000"/>
        </w:rPr>
        <w:t> </w:t>
      </w:r>
    </w:p>
    <w:p w:rsidR="006C0794" w:rsidRDefault="006C0794" w:rsidP="006C0794">
      <w:pPr>
        <w:shd w:val="clear" w:color="auto" w:fill="FFFFFF"/>
        <w:spacing w:after="225"/>
        <w:ind w:firstLine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 План разработан для достижения следующих основных целей: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-развитие социальной сферы и инженерной инфраструктуры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сельсовет;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-сокращение разрыва между городом и селом в уровне обеспеченности объектами социальной сферы и инженерной инфраструктуры, создание основ для повышения престижности проживания в нашем поселении и содействие решению общегосударственных задач в области миграционной политики;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-создание правовых, организационных, институциональных и экономических условий для перехода к устойчивому социально-экономическому развитию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эффективной реализации полномочий органов местного самоуправления;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-расширение рынка труда и создание условий для развития сельской экономики с целью обеспечения более высокого уровня социального потребления населения за счет роста собственных доходов;</w:t>
      </w:r>
    </w:p>
    <w:p w:rsidR="006C0794" w:rsidRDefault="006C0794" w:rsidP="006C079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aps/>
          <w:color w:val="000000"/>
        </w:rPr>
        <w:t>2. СИСТЕМА ПЛАНОВЫХ МЕРОПРИЯТИЙ</w:t>
      </w:r>
    </w:p>
    <w:p w:rsidR="006C0794" w:rsidRDefault="006C0794" w:rsidP="006C0794">
      <w:pPr>
        <w:shd w:val="clear" w:color="auto" w:fill="FFFFFF"/>
        <w:spacing w:after="225"/>
        <w:ind w:firstLine="72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aps/>
          <w:color w:val="000000"/>
        </w:rPr>
        <w:t> </w:t>
      </w:r>
    </w:p>
    <w:p w:rsidR="006C0794" w:rsidRDefault="006C0794" w:rsidP="006C0794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Реализация Плана будет осуществляться в соответствии с обозначенными приоритетными направлениями социально-экономического развития поселения через планирование и исполнение системы программных мероприятий.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         Правовой основой Плана являются Конституции Российской Федерации  и Республики Хакасия, федеральные законы, нормативно-правовые акты Правительства и Верховного Совета Республики Хакасия, администрации МО </w:t>
      </w:r>
      <w:proofErr w:type="spellStart"/>
      <w:r>
        <w:rPr>
          <w:rFonts w:ascii="Tahoma" w:hAnsi="Tahoma" w:cs="Tahoma"/>
          <w:color w:val="706D6D"/>
        </w:rPr>
        <w:t>Ширинский</w:t>
      </w:r>
      <w:proofErr w:type="spellEnd"/>
      <w:r>
        <w:rPr>
          <w:rFonts w:ascii="Tahoma" w:hAnsi="Tahoma" w:cs="Tahoma"/>
          <w:color w:val="706D6D"/>
        </w:rPr>
        <w:t xml:space="preserve"> район, администрации поселения и Совета депутатов.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</w:rPr>
        <w:t> </w:t>
      </w:r>
    </w:p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2. 1 Модернизация и реформирование жилищно – коммунального комплекса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Наиболее значимые организационные мероприятия: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-Разработка структуры управления жилищно-коммунальным комплексом поселения в соответствии с новыми требованиями.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-Принятие Программ развития объектов ЖКХ и инженерных коммуникаций.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-Разработка нормативно-правовых актов с целью организации управления и обслуживания жилья ТСЖ и управляющими компаниями.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-Проведение работы по экономическому обоснованию стандартов и нормативов качества социальных услуг с учетом особенностей муниципального образования.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-Проведение инвентаризации объектов и оформление прав на все объекты жилищно-коммунального хозяйства.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-Модернизация системы НФС, трасс водоснабжения, водоотведения и теплоснабжения поселения.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-Проведение водопроводной сети для жителей п. </w:t>
      </w:r>
      <w:proofErr w:type="gramStart"/>
      <w:r>
        <w:rPr>
          <w:rFonts w:ascii="Tahoma" w:hAnsi="Tahoma" w:cs="Tahoma"/>
          <w:color w:val="000000"/>
        </w:rPr>
        <w:t>Колодезный</w:t>
      </w:r>
      <w:proofErr w:type="gramEnd"/>
      <w:r>
        <w:rPr>
          <w:rFonts w:ascii="Tahoma" w:hAnsi="Tahoma" w:cs="Tahoma"/>
          <w:color w:val="000000"/>
        </w:rPr>
        <w:t>., п. Жемчужный</w:t>
      </w:r>
    </w:p>
    <w:p w:rsidR="006C0794" w:rsidRDefault="006C0794" w:rsidP="006C0794">
      <w:pPr>
        <w:shd w:val="clear" w:color="auto" w:fill="FFFFFF"/>
        <w:spacing w:after="225" w:line="300" w:lineRule="atLeast"/>
        <w:ind w:left="72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</w:rPr>
        <w:t> 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</w:rPr>
        <w:t>2.2 Развитие местного самоуправления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</w:rPr>
        <w:t> 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Серия мероприятий направлена на совершенствование системы информирования населения о решении проблем, вопросов местного значения, увеличение обращения граждан.  В числе мероприятий: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 установка в населенном пункте специальных информационных стендов;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-организация встреч руководителей органов местного самоуправления с населением;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-организация   личного приема граждан главой администрации и депутатами.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В Уставе МО предусмотрено обсуждение и принятие важных вопросов из жизни поселения на сходе граждан, которое призвано создать законодательную основу для обеспечения «прозрачности» проводимой реформы местного самоуправления, обеспечить привлечение населения к решению вопросов местного значения.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С целью обеспечения администраций МО квалифицированным персоналом и резервом кадров предусмотрена разработка и реализация Программы подготовки муниципальных служащих.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С целью повышения общей информированности населения о проводимых в стране реформах предусмотрена рубрика в районной газете «</w:t>
      </w:r>
      <w:proofErr w:type="spellStart"/>
      <w:r>
        <w:rPr>
          <w:rFonts w:ascii="Tahoma" w:hAnsi="Tahoma" w:cs="Tahoma"/>
          <w:color w:val="000000"/>
        </w:rPr>
        <w:t>Ширинский</w:t>
      </w:r>
      <w:proofErr w:type="spellEnd"/>
      <w:r>
        <w:rPr>
          <w:rFonts w:ascii="Tahoma" w:hAnsi="Tahoma" w:cs="Tahoma"/>
          <w:color w:val="000000"/>
        </w:rPr>
        <w:t xml:space="preserve"> вестник», где будут размещаться комментарии и разъяснения местных специалистов.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Особо необходимо выделить мероприятия, направленные на создание и работу общественных формирований местного самоуправления в </w:t>
      </w:r>
      <w:proofErr w:type="spellStart"/>
      <w:r>
        <w:rPr>
          <w:rFonts w:ascii="Tahoma" w:hAnsi="Tahoma" w:cs="Tahoma"/>
          <w:color w:val="000000"/>
        </w:rPr>
        <w:t>Жемчужненском</w:t>
      </w:r>
      <w:proofErr w:type="spellEnd"/>
      <w:r>
        <w:rPr>
          <w:rFonts w:ascii="Tahoma" w:hAnsi="Tahoma" w:cs="Tahoma"/>
          <w:color w:val="000000"/>
        </w:rPr>
        <w:t xml:space="preserve"> сельсовете, внедрение системы поощрения индивидуальных инициатив граждан.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Немалое внимание уделено повышению эффективности использования муниципального имущества и бюджетных средств.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</w:rPr>
        <w:t>2.3 Повышение качества жизни населения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</w:rPr>
        <w:t> 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На качество жизни населения большое влияние оказывает жилищно-коммунальная сфера. Поэтому особенно большое количество мероприятий Программы посвящено совершенствованию системы организации ЖКХ поселения, повышению надёжности функционирования, а также оптимизации тарифов за услуги, особенно в части, оплачиваемой населением.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ind w:firstLine="3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Реализация приоритета «формирование здорового образа жизни» основывается для создания условий здорового образа жизни, через следующие мероприятия: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-Создание новых и развитие существующих спортивных комплексов и сооружений, проведение ремонтов спортивных площадок и спортивных залов. Строительство детских игровых площадок;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-Поддержка и развитие здоровых местных и  национальных традиций населения;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-Организация массовых спортивно-оздоровительных мероприятий;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-Поощрение спортивных достижений земляков.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Важное место отводится и профилактически-воспитательным мероприятиям: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-Продолжение работы по внедрению в школьные учебные программы цикла уроков по обучению основам здорового образа жизни;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-Пропаганда вредного воздействия  наркотиков и алкоголя;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-Проведение массовых мероприятий молодёжи, пропагандирующих здоровый образ жизни;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-Ужесточение контроля над продажей  спиртных напитков на территории поселения;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-Создание условий для занятия активными видами отдыха.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</w:rPr>
        <w:t>         </w:t>
      </w:r>
      <w:r>
        <w:rPr>
          <w:rFonts w:ascii="Tahoma" w:hAnsi="Tahoma" w:cs="Tahoma"/>
          <w:color w:val="000000"/>
          <w:sz w:val="26"/>
          <w:szCs w:val="26"/>
        </w:rPr>
        <w:t>Объемы и источники финансирования  мероприятий Плана социально- экономического развития  муниципального образования </w:t>
      </w:r>
      <w:proofErr w:type="spellStart"/>
      <w:r>
        <w:rPr>
          <w:rStyle w:val="a3"/>
          <w:color w:val="000000"/>
          <w:sz w:val="26"/>
          <w:szCs w:val="26"/>
        </w:rPr>
        <w:t>Жемчужненский</w:t>
      </w:r>
      <w:proofErr w:type="spellEnd"/>
      <w:r>
        <w:rPr>
          <w:rStyle w:val="a3"/>
          <w:color w:val="000000"/>
          <w:sz w:val="26"/>
          <w:szCs w:val="26"/>
        </w:rPr>
        <w:t xml:space="preserve"> сельсовет на 2016 год.</w:t>
      </w:r>
    </w:p>
    <w:p w:rsidR="006C0794" w:rsidRDefault="006C0794" w:rsidP="006C0794">
      <w:pPr>
        <w:pStyle w:val="repor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  <w:sz w:val="26"/>
          <w:szCs w:val="26"/>
        </w:rPr>
        <w:t> </w:t>
      </w:r>
    </w:p>
    <w:tbl>
      <w:tblPr>
        <w:tblW w:w="552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079"/>
        <w:gridCol w:w="1281"/>
        <w:gridCol w:w="927"/>
        <w:gridCol w:w="924"/>
        <w:gridCol w:w="896"/>
        <w:gridCol w:w="882"/>
        <w:gridCol w:w="1919"/>
      </w:tblGrid>
      <w:tr w:rsidR="006C0794" w:rsidTr="006C0794">
        <w:trPr>
          <w:trHeight w:val="1719"/>
        </w:trPr>
        <w:tc>
          <w:tcPr>
            <w:tcW w:w="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lastRenderedPageBreak/>
              <w:t xml:space="preserve">№ </w:t>
            </w:r>
            <w:proofErr w:type="gramStart"/>
            <w:r>
              <w:rPr>
                <w:rStyle w:val="a3"/>
                <w:color w:val="706D6D"/>
              </w:rPr>
              <w:t>п</w:t>
            </w:r>
            <w:proofErr w:type="gramEnd"/>
            <w:r>
              <w:rPr>
                <w:rStyle w:val="a3"/>
                <w:color w:val="706D6D"/>
              </w:rPr>
              <w:t>/п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Наименование мероприятий</w:t>
            </w:r>
          </w:p>
        </w:tc>
        <w:tc>
          <w:tcPr>
            <w:tcW w:w="7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Общий объем финансирования, млн. руб.</w:t>
            </w:r>
          </w:p>
        </w:tc>
        <w:tc>
          <w:tcPr>
            <w:tcW w:w="20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В том числе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Ожидаемый результат</w:t>
            </w:r>
          </w:p>
        </w:tc>
      </w:tr>
      <w:tr w:rsidR="006C0794" w:rsidTr="006C0794">
        <w:trPr>
          <w:trHeight w:val="17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794" w:rsidRDefault="006C0794">
            <w:pPr>
              <w:rPr>
                <w:color w:val="706D6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794" w:rsidRDefault="006C0794">
            <w:pPr>
              <w:rPr>
                <w:color w:val="706D6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794" w:rsidRDefault="006C0794">
            <w:pPr>
              <w:rPr>
                <w:color w:val="706D6D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Бюджет Республики Хакасия, млн. руб.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Бюджет МО </w:t>
            </w:r>
            <w:proofErr w:type="spellStart"/>
            <w:r>
              <w:rPr>
                <w:color w:val="706D6D"/>
              </w:rPr>
              <w:t>Ширинский</w:t>
            </w:r>
            <w:proofErr w:type="spellEnd"/>
            <w:r>
              <w:rPr>
                <w:color w:val="706D6D"/>
              </w:rPr>
              <w:t xml:space="preserve"> район, млн. руб.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Бюджет поселения, млн. руб.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Другие источники, млн.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0794" w:rsidRDefault="006C0794">
            <w:pPr>
              <w:rPr>
                <w:color w:val="706D6D"/>
                <w:sz w:val="24"/>
                <w:szCs w:val="24"/>
              </w:rPr>
            </w:pPr>
          </w:p>
        </w:tc>
      </w:tr>
      <w:tr w:rsidR="006C0794" w:rsidTr="006C0794">
        <w:trPr>
          <w:trHeight w:val="147"/>
        </w:trPr>
        <w:tc>
          <w:tcPr>
            <w:tcW w:w="55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 Модернизация и реформирование жилищно – коммунального комплекса на территории МО.</w:t>
            </w:r>
          </w:p>
        </w:tc>
      </w:tr>
      <w:tr w:rsidR="006C0794" w:rsidTr="006C0794">
        <w:trPr>
          <w:trHeight w:val="147"/>
        </w:trPr>
        <w:tc>
          <w:tcPr>
            <w:tcW w:w="55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1.1 Дорожное хозяйство и  Благоустройство поселения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1.1.1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Программа по благоустройству, озеленению, улучшению архитектурн</w:t>
            </w:r>
            <w:proofErr w:type="gramStart"/>
            <w:r>
              <w:rPr>
                <w:color w:val="706D6D"/>
              </w:rPr>
              <w:t>о-</w:t>
            </w:r>
            <w:proofErr w:type="gramEnd"/>
            <w:r>
              <w:rPr>
                <w:color w:val="706D6D"/>
              </w:rPr>
              <w:t xml:space="preserve"> художественного оформления населенных  пунктов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поссовет на 2011 - 2016 гг.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Улучшение санитарного состояния и инфраструктуры  поселения</w:t>
            </w:r>
          </w:p>
        </w:tc>
      </w:tr>
      <w:tr w:rsidR="006C0794" w:rsidTr="006C0794">
        <w:trPr>
          <w:trHeight w:val="147"/>
        </w:trPr>
        <w:tc>
          <w:tcPr>
            <w:tcW w:w="55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1.2. Энергоресурсы  поселения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1.2.1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Муниципальная  целевая программа «Чистая вода» 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поссовет на 2010-2017 годы»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1,0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Повышение надежности и стабильности работы систем водоснабжения и водоотведения на территории муниципального образования, улучшение качества питьевой </w:t>
            </w:r>
            <w:r>
              <w:rPr>
                <w:color w:val="706D6D"/>
              </w:rPr>
              <w:lastRenderedPageBreak/>
              <w:t>воды,  рациональное использование водных ресурсов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lastRenderedPageBreak/>
              <w:t>1.2.2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Муниципальная целевая программа повышения энергетической эффективности экономики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поссовет и сокращения  энергетических издержек на 2010 – 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0,231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Внедрение энергосберегающих проектов и мероприятий, создание нормативно-правовой базы энергосбережения</w:t>
            </w:r>
          </w:p>
        </w:tc>
      </w:tr>
      <w:tr w:rsidR="006C0794" w:rsidTr="006C0794">
        <w:trPr>
          <w:trHeight w:val="147"/>
        </w:trPr>
        <w:tc>
          <w:tcPr>
            <w:tcW w:w="55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1.3. Развитие местного самоуправления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1.3.1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Подготовка кадров администрации МО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поссовет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Повышения качества подготовки административных кадров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Создание и дальнейшая поддержка работы сайта муниципального образования для размещения сведений, решений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Повышения уровня информированности граждан и открытости работы МО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1.3.2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инвентаризации объектов и земельных ресурсов в поселении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Повышение эффективности использования объектов и ресурсов МО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lastRenderedPageBreak/>
              <w:t>1.3.3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Приобретение авто техники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Обновление автопарка МО</w:t>
            </w:r>
          </w:p>
        </w:tc>
      </w:tr>
      <w:tr w:rsidR="006C0794" w:rsidTr="006C0794">
        <w:trPr>
          <w:trHeight w:val="147"/>
        </w:trPr>
        <w:tc>
          <w:tcPr>
            <w:tcW w:w="55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1.4. Повышение качества жизни населения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1.4.1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Муниципальная программа «Дети </w:t>
            </w:r>
            <w:proofErr w:type="gramStart"/>
            <w:r>
              <w:rPr>
                <w:color w:val="706D6D"/>
              </w:rPr>
              <w:t>–н</w:t>
            </w:r>
            <w:proofErr w:type="gramEnd"/>
            <w:r>
              <w:rPr>
                <w:color w:val="706D6D"/>
              </w:rPr>
              <w:t>аше будущее» на 2016-2018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повышение уровня гражданского, духовно-нравственного и правового воспитания подрастающего поколения, рост социальной активности молодежи; информационное обеспечение молодежной политики;  повышение интеллектуального и творческого потенциала молодежи;</w:t>
            </w:r>
          </w:p>
        </w:tc>
      </w:tr>
      <w:tr w:rsidR="006C0794" w:rsidTr="006C0794">
        <w:trPr>
          <w:trHeight w:val="283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1.4.2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Муниципальная комплексная программа "Профилактика правонарушений и борьба с преступностью 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поссовет на 2014-2016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Повышение эффективности государственной системы социальной профилактики правонарушений; уменьшение общего числа совершаемых преступлений; профилактика правонарушений в среде несовершеннолетних и молодежи; контроль миграционных </w:t>
            </w:r>
            <w:r>
              <w:rPr>
                <w:color w:val="706D6D"/>
              </w:rPr>
              <w:lastRenderedPageBreak/>
              <w:t xml:space="preserve">потоков; снижение преступлений, связанных с незаконным оборотом наркотических и психотропных веществ; повышение </w:t>
            </w:r>
            <w:proofErr w:type="spellStart"/>
            <w:r>
              <w:rPr>
                <w:color w:val="706D6D"/>
              </w:rPr>
              <w:t>уровеня</w:t>
            </w:r>
            <w:proofErr w:type="spellEnd"/>
            <w:r>
              <w:rPr>
                <w:color w:val="706D6D"/>
              </w:rPr>
              <w:t xml:space="preserve"> доверия населения к правоохранительным органам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lastRenderedPageBreak/>
              <w:t>1.4.3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Муниципальная программа "Демографическое развитие муниципального образования  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поссовет на 2016 - 2018 годы"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</w:tr>
      <w:tr w:rsidR="006C0794" w:rsidTr="006C0794">
        <w:trPr>
          <w:trHeight w:val="14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Муниципальная программа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2016-</w:t>
            </w:r>
            <w:r>
              <w:rPr>
                <w:color w:val="706D6D"/>
              </w:rPr>
              <w:lastRenderedPageBreak/>
              <w:t>2018гг»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lastRenderedPageBreak/>
              <w:t>0,01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Повышение эффективности государственной системы социальной профилактики правонарушений; уменьшение общего числа совершаемых преступлений; профилактика правонарушений в среде несовершеннолетних и молодежи; контроль миграционных потоков; снижение </w:t>
            </w:r>
            <w:r>
              <w:rPr>
                <w:color w:val="706D6D"/>
              </w:rPr>
              <w:lastRenderedPageBreak/>
              <w:t>преступлений, связанных с незаконным оборотом наркотических и психотропных веществ; повышение уровня доверия населения к правоохранительным органам</w:t>
            </w:r>
          </w:p>
        </w:tc>
      </w:tr>
      <w:tr w:rsidR="006C0794" w:rsidTr="006C0794">
        <w:trPr>
          <w:trHeight w:val="211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lastRenderedPageBreak/>
              <w:t>1.4.4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Муниципальная программа «Обеспечение  охраны жизни на водных объектах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2015-2017 гг.»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  охраны жизни на водных объектах</w:t>
            </w:r>
          </w:p>
        </w:tc>
      </w:tr>
      <w:tr w:rsidR="006C0794" w:rsidTr="006C0794">
        <w:trPr>
          <w:trHeight w:val="2441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1.4.5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Муниципальная программа  «Обеспечение первичных мер пожарной безопасности  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2016-2018гг.»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0,04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94" w:rsidRDefault="006C0794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мер пожарной безопасности</w:t>
            </w:r>
          </w:p>
        </w:tc>
      </w:tr>
    </w:tbl>
    <w:p w:rsidR="006C0794" w:rsidRDefault="006C0794" w:rsidP="006C079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000000"/>
          <w:sz w:val="28"/>
          <w:szCs w:val="28"/>
        </w:rPr>
        <w:t> </w:t>
      </w:r>
    </w:p>
    <w:p w:rsidR="00431F55" w:rsidRPr="00B8500D" w:rsidRDefault="00431F55" w:rsidP="006C0794"/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0794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C08BB"/>
    <w:rsid w:val="00ED753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2023-08-25T05:05:00Z</dcterms:created>
  <dcterms:modified xsi:type="dcterms:W3CDTF">2023-08-25T05:05:00Z</dcterms:modified>
</cp:coreProperties>
</file>