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53430" w:rsidTr="00953430">
        <w:tc>
          <w:tcPr>
            <w:tcW w:w="0" w:type="auto"/>
            <w:shd w:val="clear" w:color="auto" w:fill="FFFFFF"/>
            <w:hideMark/>
          </w:tcPr>
          <w:p w:rsidR="00953430" w:rsidRDefault="00953430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Об усилении противопожарной безопасности на территории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 в пожароопасный весенне-летний период 2020 года</w:t>
            </w:r>
          </w:p>
          <w:p w:rsidR="00953430" w:rsidRDefault="00953430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02.03.2020 № 21</w:t>
            </w:r>
            <w:bookmarkEnd w:id="0"/>
          </w:p>
          <w:p w:rsidR="00953430" w:rsidRDefault="00953430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>Российская Федерация</w:t>
            </w:r>
          </w:p>
          <w:p w:rsidR="00953430" w:rsidRDefault="00953430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Республика Хакасия</w:t>
            </w:r>
          </w:p>
          <w:p w:rsidR="00953430" w:rsidRDefault="00953430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>Администрация  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 xml:space="preserve"> сельсовета</w:t>
            </w:r>
          </w:p>
          <w:p w:rsidR="00953430" w:rsidRDefault="00953430">
            <w:pPr>
              <w:pStyle w:val="1"/>
              <w:spacing w:before="0" w:beforeAutospacing="0" w:after="0" w:afterAutospacing="0"/>
              <w:jc w:val="center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>Ширинский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706D6D"/>
                <w:sz w:val="24"/>
                <w:szCs w:val="24"/>
              </w:rPr>
              <w:t>  район</w:t>
            </w:r>
          </w:p>
          <w:p w:rsidR="00953430" w:rsidRDefault="00953430">
            <w:pPr>
              <w:spacing w:after="225"/>
              <w:jc w:val="center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ПОСТАНОВЛЕНИЕ</w:t>
            </w:r>
          </w:p>
          <w:p w:rsidR="00953430" w:rsidRDefault="00953430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от  02.03.2020  г.                                  п. Жемчужный                                                №  21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pStyle w:val="consplustitle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Об усилении противопожарной безопасности</w:t>
            </w:r>
          </w:p>
          <w:p w:rsidR="00953430" w:rsidRDefault="00953430">
            <w:pPr>
              <w:pStyle w:val="consplustitle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на территории муниципального образования </w:t>
            </w:r>
          </w:p>
          <w:p w:rsidR="00953430" w:rsidRDefault="00953430">
            <w:pPr>
              <w:pStyle w:val="consplustitle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 сельсовет </w:t>
            </w:r>
            <w:proofErr w:type="gramStart"/>
            <w:r>
              <w:rPr>
                <w:rFonts w:ascii="Tahoma" w:hAnsi="Tahoma" w:cs="Tahoma"/>
                <w:color w:val="706D6D"/>
              </w:rPr>
              <w:t>в</w:t>
            </w:r>
            <w:proofErr w:type="gramEnd"/>
            <w:r>
              <w:rPr>
                <w:rFonts w:ascii="Tahoma" w:hAnsi="Tahoma" w:cs="Tahoma"/>
                <w:color w:val="706D6D"/>
              </w:rPr>
              <w:t xml:space="preserve"> пожароопасный</w:t>
            </w:r>
          </w:p>
          <w:p w:rsidR="00953430" w:rsidRDefault="00953430">
            <w:pPr>
              <w:pStyle w:val="consplustitle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весенне-летний период 2020 года</w:t>
            </w:r>
          </w:p>
          <w:p w:rsidR="00953430" w:rsidRDefault="00953430">
            <w:pPr>
              <w:spacing w:after="225"/>
              <w:ind w:right="-569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pStyle w:val="consplustitle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    </w:t>
            </w:r>
            <w:proofErr w:type="gramStart"/>
            <w:r>
              <w:rPr>
                <w:rFonts w:ascii="Tahoma" w:hAnsi="Tahoma" w:cs="Tahoma"/>
                <w:color w:val="706D6D"/>
              </w:rPr>
              <w:t xml:space="preserve">В соответствии с </w:t>
            </w:r>
            <w:proofErr w:type="spellStart"/>
            <w:r>
              <w:rPr>
                <w:rFonts w:ascii="Tahoma" w:hAnsi="Tahoma" w:cs="Tahoma"/>
                <w:color w:val="706D6D"/>
              </w:rPr>
              <w:t>п.п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.  8, 9  ст. 14 Федерального Закона №131-ФЗ «Об общих принципах организации местного самоуправления в Российской Федерации», в целях укрепления пожарной безопасности населенных пунктов и объектов различных форм собственности,, комплексного решения вопросов их противопожарной защиты, усиления борьбы с пожарами,   предотвращения гибели людей и материальных потерь от огня в пожароопасный весенне-летний период 2020 года, руководствуясь Уставом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Жемчужненского</w:t>
            </w:r>
            <w:proofErr w:type="spellEnd"/>
            <w:proofErr w:type="gramEnd"/>
            <w:r>
              <w:rPr>
                <w:rFonts w:ascii="Tahoma" w:hAnsi="Tahoma" w:cs="Tahoma"/>
                <w:color w:val="706D6D"/>
              </w:rPr>
              <w:t xml:space="preserve"> сельсовета </w:t>
            </w:r>
            <w:proofErr w:type="spellStart"/>
            <w:r>
              <w:rPr>
                <w:rFonts w:ascii="Tahoma" w:hAnsi="Tahoma" w:cs="Tahoma"/>
                <w:color w:val="706D6D"/>
              </w:rPr>
              <w:t>Ширинского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района Республики Хакасия 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Администрация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сельсовета ПОСТАНОВЛЯЕТ: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     1. Установить на территории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 противопожарный режим в весенне-летний  период с 05 марта по 01 октября 2020 года.</w:t>
            </w:r>
          </w:p>
          <w:p w:rsidR="00953430" w:rsidRDefault="0095343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 xml:space="preserve">    2. Запретить на пожароопасный период на территории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 организациям, предприятиям и гражданам разведение костров, сжигание мусора и сухой </w:t>
            </w:r>
            <w:r>
              <w:rPr>
                <w:color w:val="706D6D"/>
              </w:rPr>
              <w:lastRenderedPageBreak/>
              <w:t>травы вблизи строений, на полянах, лугах и огородах, сенокосах, пастбищах, в лесу, сжигание горючих материалов в полосах отвода автомобильных дорог, осуществление неконтролируемой огневой зачистки земельных участков, сжигание  стерни.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    3. Руководителям предприятий и организаций, учреждений всех форм собственности рекомендуется:</w:t>
            </w:r>
          </w:p>
          <w:p w:rsidR="00953430" w:rsidRDefault="0095343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-   провести со всеми категориями работников дополнительный инструктаж о соблюдении требований пожарной безопасности, активизировать работу по обучению работников мерам пожарной безопасности;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706D6D"/>
              </w:rPr>
              <w:t>- провести работу по очистке территорий предприятий, организаций и прилегающие, закрепленные территории от сгораемого мусора, сухой травы;</w:t>
            </w:r>
            <w:r>
              <w:rPr>
                <w:rFonts w:ascii="Tahoma" w:hAnsi="Tahoma" w:cs="Tahoma"/>
                <w:color w:val="706D6D"/>
              </w:rPr>
              <w:br/>
              <w:t>- обеспечить объекты первичными средствами пожаротушения, противопожарным водоснабжением;</w:t>
            </w:r>
            <w:r>
              <w:rPr>
                <w:rFonts w:ascii="Tahoma" w:hAnsi="Tahoma" w:cs="Tahoma"/>
                <w:color w:val="706D6D"/>
              </w:rPr>
              <w:br/>
              <w:t>- обеспечить условия для беспрепятственного подъезда пожарных машин ко всем зданиям и сооружениям, местам размещения средств тушения пожаров;</w:t>
            </w:r>
            <w:r>
              <w:rPr>
                <w:rFonts w:ascii="Tahoma" w:hAnsi="Tahoma" w:cs="Tahoma"/>
                <w:color w:val="706D6D"/>
              </w:rPr>
              <w:br/>
              <w:t>- провести обследование пожарных гидрантов и пожарных водоемов, привести их в постоянную готовность.  </w:t>
            </w:r>
            <w:proofErr w:type="gramEnd"/>
          </w:p>
          <w:p w:rsidR="00953430" w:rsidRDefault="0095343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     4. Рекомендовать жителям: 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- частного сектора иметь на своих участках первичные средства пожаротушения (багры, лопаты, емкости с водой и т.д.).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 - </w:t>
            </w:r>
            <w:proofErr w:type="gramStart"/>
            <w:r>
              <w:rPr>
                <w:rFonts w:ascii="Tahoma" w:hAnsi="Tahoma" w:cs="Tahoma"/>
                <w:color w:val="706D6D"/>
              </w:rPr>
              <w:t>з</w:t>
            </w:r>
            <w:proofErr w:type="gramEnd"/>
            <w:r>
              <w:rPr>
                <w:rFonts w:ascii="Tahoma" w:hAnsi="Tahoma" w:cs="Tahoma"/>
                <w:color w:val="706D6D"/>
              </w:rPr>
              <w:t>апретить осуществление неконтролируемой огневой зачистки приусадебных участков, выжигание сухой травы, разведение костров, производство сельскохозяйственных палов;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- очистить закрепленные территории возле домов, сараев, заборов от сгораемого мусора и сухой травы.</w:t>
            </w:r>
          </w:p>
          <w:p w:rsidR="00953430" w:rsidRDefault="0095343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б) многоквартирных домов -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- очистить  от посторонних и горючих предметов  чердачные, подвальные помещения, помещения </w:t>
            </w:r>
            <w:proofErr w:type="spellStart"/>
            <w:r>
              <w:rPr>
                <w:rFonts w:ascii="Tahoma" w:hAnsi="Tahoma" w:cs="Tahoma"/>
                <w:color w:val="706D6D"/>
              </w:rPr>
              <w:t>электрощитовых</w:t>
            </w:r>
            <w:proofErr w:type="spellEnd"/>
            <w:r>
              <w:rPr>
                <w:rFonts w:ascii="Tahoma" w:hAnsi="Tahoma" w:cs="Tahoma"/>
                <w:color w:val="706D6D"/>
              </w:rPr>
              <w:t>, пути эвакуации и места общего пользования в  зданиях, обследовать электрощиты;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-  закрыть  свободный   доступ   в   чердачные,   подвальные   и   другие    технические помещения.</w:t>
            </w:r>
          </w:p>
          <w:p w:rsidR="00953430" w:rsidRDefault="0095343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    5. Рекомендовать руководителям предприятий, чьи объекты расположены за чертой поселка,  создание  минерализованных  противопожарных  полос  или  создание  пожароустойчивых зон, разработать мероприятия, исключающие возможность      переброса     огня при степных пожарах.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     6. Специалистам администрации подготовить информационные листки для информирования населения о требованиях по предупреждению пожаров, об обеспечении противопожарной безопасности на территории населенного </w:t>
            </w:r>
            <w:r>
              <w:rPr>
                <w:rFonts w:ascii="Tahoma" w:hAnsi="Tahoma" w:cs="Tahoma"/>
                <w:color w:val="706D6D"/>
              </w:rPr>
              <w:lastRenderedPageBreak/>
              <w:t>пункта, разместить в местах массового пребывания людей, на информационном стенде администрации поселения,  на сайте администрации.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На общих сходах граждан   проводить разъяснительную работу среди граждан поселения о запрете сжигания сухой травы   в степной зоне, расположенной вблизи поселков.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 xml:space="preserve">     7. Утвердить план мероприятий по предупреждению пожаров на территории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сельсовета на пожароопасный весенне-летний период 2020 г. (Приложение 1).</w:t>
            </w:r>
          </w:p>
          <w:p w:rsidR="00953430" w:rsidRDefault="00953430">
            <w:pPr>
              <w:pStyle w:val="consplusnorma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</w:rPr>
              <w:t>     8. Администрации   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сельсовета довести данное постановление до сведения заинтересованных лиц.</w:t>
            </w:r>
          </w:p>
          <w:p w:rsidR="00953430" w:rsidRDefault="00953430">
            <w:pPr>
              <w:spacing w:after="22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   9.  Контроль по исполнению данного постановления оставляю за собой.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   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 xml:space="preserve">Глава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                                               С.Е.Ашуркин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lastRenderedPageBreak/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953430" w:rsidRDefault="00953430">
            <w:pPr>
              <w:spacing w:after="225"/>
              <w:jc w:val="both"/>
              <w:rPr>
                <w:color w:val="706D6D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  <w:p w:rsidR="00953430" w:rsidRDefault="00953430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   Приложение 1</w:t>
            </w:r>
            <w:r>
              <w:rPr>
                <w:color w:val="706D6D"/>
              </w:rPr>
              <w:br/>
              <w:t>                                                                                              к постановлению</w:t>
            </w:r>
          </w:p>
          <w:p w:rsidR="00953430" w:rsidRDefault="00953430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                                                                                                  от 02.03.2020 г. № 21 </w:t>
            </w:r>
          </w:p>
          <w:p w:rsidR="00953430" w:rsidRDefault="00953430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  <w:r>
              <w:rPr>
                <w:color w:val="706D6D"/>
                <w:sz w:val="26"/>
                <w:szCs w:val="26"/>
              </w:rPr>
              <w:t>План мероприятий</w:t>
            </w:r>
          </w:p>
          <w:p w:rsidR="00953430" w:rsidRDefault="00953430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 xml:space="preserve">по противопожарной безопасности на территории </w:t>
            </w:r>
            <w:proofErr w:type="spellStart"/>
            <w:r>
              <w:rPr>
                <w:color w:val="706D6D"/>
              </w:rPr>
              <w:t>Жемчужненского</w:t>
            </w:r>
            <w:proofErr w:type="spellEnd"/>
            <w:r>
              <w:rPr>
                <w:color w:val="706D6D"/>
              </w:rPr>
              <w:t xml:space="preserve"> сельсовета                                         в весенне-летний  пожароопасный период 2020 год</w:t>
            </w:r>
          </w:p>
          <w:p w:rsidR="00953430" w:rsidRDefault="00953430">
            <w:pPr>
              <w:spacing w:after="225"/>
              <w:jc w:val="center"/>
              <w:rPr>
                <w:color w:val="706D6D"/>
              </w:rPr>
            </w:pPr>
            <w:r>
              <w:rPr>
                <w:color w:val="706D6D"/>
              </w:rPr>
              <w:t> </w:t>
            </w:r>
          </w:p>
          <w:tbl>
            <w:tblPr>
              <w:tblW w:w="996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4737"/>
              <w:gridCol w:w="1399"/>
              <w:gridCol w:w="3326"/>
            </w:tblGrid>
            <w:tr w:rsidR="00953430">
              <w:trPr>
                <w:trHeight w:val="647"/>
              </w:trPr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 №</w:t>
                  </w:r>
                  <w:r>
                    <w:br/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наименование мероприятия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сроки</w:t>
                  </w:r>
                </w:p>
              </w:tc>
              <w:tc>
                <w:tcPr>
                  <w:tcW w:w="2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a3"/>
                    </w:rPr>
                    <w:t>ответственный</w:t>
                  </w:r>
                </w:p>
              </w:tc>
            </w:tr>
            <w:tr w:rsidR="00953430">
              <w:trPr>
                <w:trHeight w:val="940"/>
              </w:trPr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</w:t>
                  </w:r>
                </w:p>
              </w:tc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Проведение осмотров помещений по противопожарной безопасности у жителей группы риска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март-май</w:t>
                  </w:r>
                </w:p>
              </w:tc>
              <w:tc>
                <w:tcPr>
                  <w:tcW w:w="2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Администрация поселения</w:t>
                  </w:r>
                </w:p>
              </w:tc>
            </w:tr>
            <w:tr w:rsidR="00953430"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Проведение встреч с жителями населённых пунктов поселения по вопросам противопожарной безопасности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в течение года  </w:t>
                  </w:r>
                </w:p>
              </w:tc>
              <w:tc>
                <w:tcPr>
                  <w:tcW w:w="2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Администрация поселения</w:t>
                  </w:r>
                </w:p>
              </w:tc>
            </w:tr>
            <w:tr w:rsidR="00953430"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3</w:t>
                  </w:r>
                </w:p>
              </w:tc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Очистка подведомственных территорий от сгораемого мусора, отходов, иных пожароопасных веществ и материалов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март-апрель</w:t>
                  </w:r>
                </w:p>
              </w:tc>
              <w:tc>
                <w:tcPr>
                  <w:tcW w:w="2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Руководители предприятий,                 владельцы домов</w:t>
                  </w:r>
                </w:p>
              </w:tc>
            </w:tr>
            <w:tr w:rsidR="00953430"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4</w:t>
                  </w:r>
                </w:p>
              </w:tc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Проверка и приведение в исправное состояние источников противопожарного водоснабжения, водозаборных устройств, указателей и подъездных путей к </w:t>
                  </w:r>
                  <w:proofErr w:type="spellStart"/>
                  <w:r>
                    <w:t>водоисточникам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апрель-июнь</w:t>
                  </w:r>
                </w:p>
              </w:tc>
              <w:tc>
                <w:tcPr>
                  <w:tcW w:w="2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Администрация поселения</w:t>
                  </w:r>
                </w:p>
              </w:tc>
            </w:tr>
            <w:tr w:rsidR="00953430"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5</w:t>
                  </w:r>
                </w:p>
              </w:tc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Оснащение подведомственных объектов первичными средствами пожаротушения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апрель</w:t>
                  </w:r>
                </w:p>
              </w:tc>
              <w:tc>
                <w:tcPr>
                  <w:tcW w:w="2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Руководители организаций и предприятий</w:t>
                  </w:r>
                </w:p>
              </w:tc>
            </w:tr>
            <w:tr w:rsidR="00953430">
              <w:trPr>
                <w:trHeight w:val="600"/>
              </w:trPr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lastRenderedPageBreak/>
                    <w:t>6</w:t>
                  </w:r>
                </w:p>
              </w:tc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Провести инструктажи населения, работников организаций по мерам пожарной безопасности, предупреждения сжигания сухой травы, действиями в случае возникновения пожара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до 5 апреля 2020 г.</w:t>
                  </w:r>
                </w:p>
              </w:tc>
              <w:tc>
                <w:tcPr>
                  <w:tcW w:w="2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Администрация поселения, Руководители организаций и предприятий</w:t>
                  </w:r>
                </w:p>
              </w:tc>
            </w:tr>
            <w:tr w:rsidR="00953430">
              <w:trPr>
                <w:trHeight w:val="563"/>
              </w:trPr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7</w:t>
                  </w:r>
                </w:p>
              </w:tc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 xml:space="preserve">Осуществление общественного (ведомственного) </w:t>
                  </w:r>
                  <w:proofErr w:type="gramStart"/>
                  <w:r>
                    <w:t>контроля за</w:t>
                  </w:r>
                  <w:proofErr w:type="gramEnd"/>
                  <w:r>
                    <w:t xml:space="preserve"> соблюдением требований пожарной безопасности, вывозом и уничтожением сгораемого мусора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ind w:right="-90"/>
                    <w:rPr>
                      <w:sz w:val="24"/>
                      <w:szCs w:val="24"/>
                    </w:rPr>
                  </w:pPr>
                  <w:r>
                    <w:t>в период весенне-летнего периода</w:t>
                  </w:r>
                </w:p>
              </w:tc>
              <w:tc>
                <w:tcPr>
                  <w:tcW w:w="2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Администрация поселения</w:t>
                  </w:r>
                </w:p>
              </w:tc>
            </w:tr>
            <w:tr w:rsidR="00953430">
              <w:trPr>
                <w:trHeight w:val="563"/>
              </w:trPr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8</w:t>
                  </w:r>
                </w:p>
              </w:tc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Организовать распространение памяток о мерах пожарной безопасности в населённых пунктах поселения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ind w:right="-90"/>
                    <w:rPr>
                      <w:sz w:val="24"/>
                      <w:szCs w:val="24"/>
                    </w:rPr>
                  </w:pPr>
                  <w:r>
                    <w:t>до 5 апреля 2020 г.</w:t>
                  </w:r>
                </w:p>
              </w:tc>
              <w:tc>
                <w:tcPr>
                  <w:tcW w:w="2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Администрация поселения</w:t>
                  </w:r>
                </w:p>
              </w:tc>
            </w:tr>
            <w:tr w:rsidR="00953430">
              <w:trPr>
                <w:trHeight w:val="563"/>
              </w:trPr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9</w:t>
                  </w:r>
                </w:p>
              </w:tc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Проведение проверок состояния пожарных гидрантов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jc w:val="center"/>
                    <w:rPr>
                      <w:sz w:val="24"/>
                      <w:szCs w:val="24"/>
                    </w:rPr>
                  </w:pPr>
                  <w:r>
                    <w:t>1 раз в полугодие</w:t>
                  </w:r>
                </w:p>
              </w:tc>
              <w:tc>
                <w:tcPr>
                  <w:tcW w:w="2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Администрация поселения</w:t>
                  </w:r>
                </w:p>
              </w:tc>
            </w:tr>
            <w:tr w:rsidR="00953430">
              <w:trPr>
                <w:trHeight w:val="650"/>
              </w:trPr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10</w:t>
                  </w:r>
                </w:p>
              </w:tc>
              <w:tc>
                <w:tcPr>
                  <w:tcW w:w="5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Организовать очистку и вывоз несанкционированных свалок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</w:pPr>
                  <w:r>
                    <w:t> до</w:t>
                  </w:r>
                </w:p>
                <w:p w:rsidR="00953430" w:rsidRDefault="00953430">
                  <w:pPr>
                    <w:spacing w:after="225"/>
                    <w:ind w:left="51"/>
                    <w:rPr>
                      <w:sz w:val="24"/>
                      <w:szCs w:val="24"/>
                    </w:rPr>
                  </w:pPr>
                  <w:r>
                    <w:t>15.05.2020г</w:t>
                  </w:r>
                </w:p>
              </w:tc>
              <w:tc>
                <w:tcPr>
                  <w:tcW w:w="2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430" w:rsidRDefault="00953430">
                  <w:pPr>
                    <w:spacing w:after="225"/>
                    <w:rPr>
                      <w:sz w:val="24"/>
                      <w:szCs w:val="24"/>
                    </w:rPr>
                  </w:pPr>
                  <w:r>
                    <w:t>Администрация поселения</w:t>
                  </w:r>
                </w:p>
              </w:tc>
            </w:tr>
          </w:tbl>
          <w:p w:rsidR="00953430" w:rsidRDefault="00953430">
            <w:pPr>
              <w:spacing w:after="225"/>
              <w:ind w:right="4535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</w:rPr>
              <w:t> </w:t>
            </w:r>
          </w:p>
          <w:p w:rsidR="00953430" w:rsidRDefault="00953430">
            <w:pPr>
              <w:spacing w:after="225"/>
              <w:ind w:right="-185" w:firstLine="708"/>
              <w:jc w:val="both"/>
              <w:rPr>
                <w:color w:val="706D6D"/>
                <w:sz w:val="24"/>
                <w:szCs w:val="24"/>
              </w:rPr>
            </w:pPr>
            <w:r>
              <w:rPr>
                <w:color w:val="706D6D"/>
                <w:sz w:val="26"/>
                <w:szCs w:val="26"/>
              </w:rPr>
              <w:t> </w:t>
            </w:r>
          </w:p>
        </w:tc>
      </w:tr>
    </w:tbl>
    <w:p w:rsidR="003A21FD" w:rsidRPr="00953430" w:rsidRDefault="003A21FD" w:rsidP="00953430"/>
    <w:sectPr w:rsidR="003A21FD" w:rsidRPr="00953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97BAE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7F7D7E"/>
    <w:rsid w:val="008001D2"/>
    <w:rsid w:val="008038A6"/>
    <w:rsid w:val="00820D23"/>
    <w:rsid w:val="00877E51"/>
    <w:rsid w:val="00880C1D"/>
    <w:rsid w:val="008D751E"/>
    <w:rsid w:val="008E2D64"/>
    <w:rsid w:val="008E72B5"/>
    <w:rsid w:val="00906AA0"/>
    <w:rsid w:val="0095343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47169"/>
    <w:rsid w:val="00A5692A"/>
    <w:rsid w:val="00A61F89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2023-08-25T08:52:00Z</dcterms:created>
  <dcterms:modified xsi:type="dcterms:W3CDTF">2023-08-25T08:52:00Z</dcterms:modified>
</cp:coreProperties>
</file>