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и дополнений в Устав муниципального образования Жемчужненский поссовет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01.06.2012 г. № 18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01.06.2012 г.                                             пгт. Жемчужный                                         № 18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О </w:t>
      </w:r>
      <w:r>
        <w:rPr>
          <w:rFonts w:ascii="times new roman"/>
          <w:color w:val="000000"/>
          <w:sz w:val="26"/>
          <w:rtl w:val="off"/>
          <w:lang w:val="en-US"/>
        </w:rPr>
        <w:t>внесении изменений и дополнений 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Руководствуясь п. 1 ч. 10 ст. 35 Федерального закона от 06.10.2003 №131-ФЗ «Об общих принципах организации местного самоуправления в Российской Федерации» (с последующими изменениями), п. 1 ч. 1 ст. 28 Устава муниципального образования Жемчужненский поссовет Ширинского района Республики Хакасия, Совет депутатов Жемчужненского поссовета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1. </w:t>
      </w:r>
      <w:r>
        <w:rPr>
          <w:rFonts w:ascii="tahoma"/>
          <w:color w:val="000000"/>
          <w:sz w:val="26"/>
          <w:rtl w:val="off"/>
          <w:lang w:val="en-US"/>
        </w:rPr>
        <w:t xml:space="preserve">Внести в Устав муниципального образования </w:t>
      </w: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</w:t>
      </w:r>
      <w:r>
        <w:rPr>
          <w:rFonts w:ascii="tahoma"/>
          <w:color w:val="000000"/>
          <w:sz w:val="26"/>
          <w:rtl w:val="off"/>
          <w:lang w:val="en-US"/>
        </w:rPr>
        <w:t xml:space="preserve">Ширинского района Республики Хакасия, принятый решением Совета депутатов </w:t>
      </w: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Жемчужненского поссовета </w:t>
      </w:r>
      <w:r>
        <w:rPr>
          <w:rFonts w:ascii="tahoma"/>
          <w:color w:val="000000"/>
          <w:sz w:val="26"/>
          <w:rtl w:val="off"/>
          <w:lang w:val="en-US"/>
        </w:rPr>
        <w:t>от 19.12.2005 № 11 (</w:t>
      </w:r>
      <w:r>
        <w:rPr>
          <w:rFonts w:ascii="tahoma"/>
          <w:color w:val="000000"/>
          <w:sz w:val="26"/>
          <w:rtl w:val="off"/>
          <w:lang w:val="en-US"/>
        </w:rPr>
        <w:t>с последующими изменениями от 16.10.2007 № 86, 12.12.2007 № 98, 23.05.2008 № 15, 11.06.2009 № 18, 21.06.2010 № 23, 22.12.2010 № 41, 21.04.2011 № 55, 29.02.2012 № 3</w:t>
      </w:r>
      <w:r>
        <w:rPr>
          <w:rFonts w:ascii="tahoma"/>
          <w:color w:val="000000"/>
          <w:sz w:val="26"/>
          <w:rtl w:val="off"/>
          <w:lang w:val="en-US"/>
        </w:rPr>
        <w:t>) (далее – Устав),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1) в статье 7 </w:t>
      </w:r>
      <w:r>
        <w:rPr>
          <w:rFonts w:ascii="tahoma"/>
          <w:color w:val="000000"/>
          <w:sz w:val="26"/>
          <w:rtl w:val="off"/>
          <w:lang w:val="en-US"/>
        </w:rPr>
        <w:t>Устава: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а) часть 1 </w:t>
      </w:r>
      <w:r>
        <w:rPr>
          <w:rFonts w:ascii="tahoma"/>
          <w:color w:val="000000"/>
          <w:sz w:val="26"/>
          <w:rtl w:val="off"/>
          <w:lang w:val="en-US"/>
        </w:rPr>
        <w:t>дополнить</w:t>
      </w:r>
      <w:r>
        <w:rPr>
          <w:rFonts w:ascii="tahoma"/>
          <w:b/>
          <w:color w:val="000000"/>
          <w:sz w:val="26"/>
          <w:rtl w:val="off"/>
          <w:lang w:val="en-US"/>
        </w:rPr>
        <w:t xml:space="preserve"> пунктом 4 </w:t>
      </w:r>
      <w:r>
        <w:rPr>
          <w:rFonts w:ascii="tahoma"/>
          <w:color w:val="000000"/>
          <w:sz w:val="26"/>
          <w:rtl w:val="off"/>
          <w:lang w:val="en-US"/>
        </w:rPr>
        <w:t>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«4) Контрольно-счетный орган муниципального образования – Ревизионная комиссия Жемчужненского поссовета Ширинского района Республики Хакасия (полное наименование), Ревизионная комиссия Жемчужненского поссовета (сокращенное наименование).»;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б) часть 6</w:t>
      </w:r>
      <w:r>
        <w:rPr>
          <w:rFonts w:ascii="tahoma"/>
          <w:color w:val="000000"/>
          <w:sz w:val="26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«6. Ревизионная комиссия Жемчужненского поссовета – постоянно действующий орган внешнего муниципального финансового контроля, образуемый Советом депутатов поселения.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Совет депутатов поселения вправе заключать соглашения с представительным органом Ширинского района о передаче контрольно-счетному органу Ширинского района полномочий Ревизионной комиссии Жемчужненского поссовета по осуществлению внешнего муниципального финансового контроля.»;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в) в части 8</w:t>
      </w:r>
      <w:r>
        <w:rPr>
          <w:rFonts w:ascii="tahoma"/>
          <w:color w:val="000000"/>
          <w:sz w:val="26"/>
          <w:rtl w:val="off"/>
          <w:lang w:val="en-US"/>
        </w:rPr>
        <w:t xml:space="preserve"> слова «Финансирование расходов на содержание» заменить словами «Финансовое обеспечение деятельности»;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2) с</w:t>
      </w:r>
      <w:r>
        <w:rPr>
          <w:rFonts w:ascii="tahoma"/>
          <w:b/>
          <w:color w:val="000000"/>
          <w:sz w:val="26"/>
          <w:rtl w:val="off"/>
          <w:lang w:val="en-US"/>
        </w:rPr>
        <w:t xml:space="preserve">татье 8 </w:t>
      </w:r>
      <w:r>
        <w:rPr>
          <w:rFonts w:ascii="tahoma"/>
          <w:color w:val="000000"/>
          <w:sz w:val="26"/>
          <w:rtl w:val="off"/>
          <w:lang w:val="en-US"/>
        </w:rPr>
        <w:t>Устава: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а) пункт 19</w:t>
      </w:r>
      <w:r>
        <w:rPr>
          <w:rFonts w:ascii="tahoma"/>
          <w:color w:val="000000"/>
          <w:sz w:val="26"/>
          <w:rtl w:val="off"/>
          <w:lang w:val="en-US"/>
        </w:rPr>
        <w:t xml:space="preserve"> </w:t>
      </w:r>
      <w:r>
        <w:rPr>
          <w:rFonts w:ascii="tahoma"/>
          <w:b/>
          <w:color w:val="000000"/>
          <w:sz w:val="26"/>
          <w:rtl w:val="off"/>
          <w:lang w:val="en-US"/>
        </w:rPr>
        <w:t>части 1</w:t>
      </w:r>
      <w:r>
        <w:rPr>
          <w:rFonts w:ascii="tahoma"/>
          <w:color w:val="000000"/>
          <w:sz w:val="26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19) </w:t>
      </w:r>
      <w:r>
        <w:rPr>
          <w:rFonts w:ascii="tahoma"/>
          <w:color w:val="000000"/>
          <w:sz w:val="26"/>
          <w:rtl w:val="off"/>
          <w:lang w:val="en-US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>
        <w:rPr>
          <w:rFonts w:ascii="tahoma"/>
          <w:color w:val="000000"/>
          <w:sz w:val="26"/>
          <w:rtl w:val="off"/>
          <w:lang w:val="en-US"/>
        </w:rPr>
        <w:t>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б) пункт 21 части 1 </w:t>
      </w:r>
      <w:r>
        <w:rPr>
          <w:rFonts w:ascii="tahoma"/>
          <w:color w:val="000000"/>
          <w:sz w:val="26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«21) присвоение наименований улицам, площадям и иным территориям проживания граждан в населенных пунктах, установление нумерации домов;»;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в) </w:t>
      </w:r>
      <w:r>
        <w:fldChar w:fldCharType="begin"/>
      </w:r>
      <w:r>
        <w:instrText xml:space="preserve"> HYPERLINK "garantf1://86367.1401/" </w:instrText>
      </w:r>
      <w:r>
        <w:fldChar w:fldCharType="separate"/>
      </w:r>
      <w:r>
        <w:rPr>
          <w:rFonts w:ascii="verdana"/>
          <w:b/>
          <w:color w:val="6d6d6d"/>
          <w:sz w:val="26"/>
          <w:u w:val="single"/>
          <w:rtl w:val="off"/>
          <w:lang w:val="en-US"/>
        </w:rPr>
        <w:t xml:space="preserve">часть 1 </w:t>
      </w:r>
      <w:r>
        <w:fldChar w:fldCharType="end"/>
      </w:r>
      <w:r>
        <w:rPr>
          <w:rFonts w:ascii="tahoma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ahoma"/>
          <w:color w:val="000000"/>
          <w:sz w:val="26"/>
          <w:rtl w:val="off"/>
          <w:lang w:val="en-US"/>
        </w:rPr>
        <w:t xml:space="preserve">дополнить пунктами </w:t>
      </w:r>
      <w:r>
        <w:rPr>
          <w:rFonts w:ascii="tahoma"/>
          <w:b/>
          <w:color w:val="000000"/>
          <w:sz w:val="26"/>
          <w:rtl w:val="off"/>
          <w:lang w:val="en-US"/>
        </w:rPr>
        <w:t>33.1</w:t>
      </w:r>
      <w:r>
        <w:rPr>
          <w:rFonts w:ascii="tahoma"/>
          <w:color w:val="000000"/>
          <w:sz w:val="26"/>
          <w:rtl w:val="off"/>
          <w:lang w:val="en-US"/>
        </w:rPr>
        <w:t xml:space="preserve"> и </w:t>
      </w:r>
      <w:r>
        <w:rPr>
          <w:rFonts w:ascii="tahoma"/>
          <w:b/>
          <w:color w:val="000000"/>
          <w:sz w:val="26"/>
          <w:rtl w:val="off"/>
          <w:lang w:val="en-US"/>
        </w:rPr>
        <w:t>33.2</w:t>
      </w:r>
      <w:r>
        <w:rPr>
          <w:rFonts w:ascii="tahoma"/>
          <w:color w:val="000000"/>
          <w:sz w:val="26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г) часть 4</w:t>
      </w:r>
      <w:r>
        <w:rPr>
          <w:rFonts w:ascii="tahoma"/>
          <w:color w:val="000000"/>
          <w:sz w:val="26"/>
          <w:rtl w:val="off"/>
          <w:lang w:val="en-US"/>
        </w:rPr>
        <w:t xml:space="preserve"> после слов «части своих полномочий» дополнить словами «по решению вопросов местного значения»;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3) часть 1 статьи 8.1.</w:t>
      </w:r>
      <w:r>
        <w:rPr>
          <w:rFonts w:ascii="tahoma"/>
          <w:color w:val="000000"/>
          <w:sz w:val="26"/>
          <w:rtl w:val="off"/>
          <w:lang w:val="en-US"/>
        </w:rPr>
        <w:t xml:space="preserve"> Устава дополнить </w:t>
      </w:r>
      <w:r>
        <w:rPr>
          <w:rFonts w:ascii="tahoma"/>
          <w:b/>
          <w:color w:val="000000"/>
          <w:sz w:val="26"/>
          <w:rtl w:val="off"/>
          <w:lang w:val="en-US"/>
        </w:rPr>
        <w:t>пунктом 11</w:t>
      </w:r>
      <w:r>
        <w:rPr>
          <w:rFonts w:ascii="tahoma"/>
          <w:color w:val="000000"/>
          <w:sz w:val="26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«11)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4) часть 6 статьи 9 </w:t>
      </w:r>
      <w:r>
        <w:rPr>
          <w:rFonts w:ascii="tahoma"/>
          <w:color w:val="000000"/>
          <w:sz w:val="26"/>
          <w:rtl w:val="off"/>
          <w:lang w:val="en-US"/>
        </w:rPr>
        <w:t xml:space="preserve">Устава дополнить </w:t>
      </w:r>
      <w:r>
        <w:rPr>
          <w:rFonts w:ascii="tahoma"/>
          <w:b/>
          <w:color w:val="000000"/>
          <w:sz w:val="26"/>
          <w:rtl w:val="off"/>
          <w:lang w:val="en-US"/>
        </w:rPr>
        <w:t>абзацем</w:t>
      </w:r>
      <w:r>
        <w:rPr>
          <w:rFonts w:ascii="tahoma"/>
          <w:color w:val="000000"/>
          <w:sz w:val="26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подлежат опубликованию (обнародованию)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5) в статье 16</w:t>
      </w:r>
      <w:r>
        <w:rPr>
          <w:rFonts w:ascii="tahoma"/>
          <w:color w:val="000000"/>
          <w:sz w:val="26"/>
          <w:rtl w:val="off"/>
          <w:lang w:val="en-US"/>
        </w:rPr>
        <w:t xml:space="preserve"> Устава: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а) в </w:t>
      </w:r>
      <w:r>
        <w:rPr>
          <w:rFonts w:ascii="tahoma"/>
          <w:b/>
          <w:color w:val="000000"/>
          <w:sz w:val="26"/>
          <w:rtl w:val="off"/>
          <w:lang w:val="en-US"/>
        </w:rPr>
        <w:t>пункте 2 части 2</w:t>
      </w:r>
      <w:r>
        <w:rPr>
          <w:rFonts w:ascii="tahoma"/>
          <w:color w:val="000000"/>
          <w:sz w:val="26"/>
          <w:rtl w:val="off"/>
          <w:lang w:val="en-US"/>
        </w:rPr>
        <w:t xml:space="preserve"> слова «отчет об его исполнении» заменить словами «отчет о его исполнении»;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б</w:t>
      </w:r>
      <w:r>
        <w:rPr>
          <w:rFonts w:ascii="tahoma"/>
          <w:b/>
          <w:color w:val="000000"/>
          <w:sz w:val="26"/>
          <w:rtl w:val="off"/>
          <w:lang w:val="en-US"/>
        </w:rPr>
        <w:t>) пункт 3 части 2</w:t>
      </w:r>
      <w:r>
        <w:rPr>
          <w:rFonts w:ascii="tahoma"/>
          <w:color w:val="000000"/>
          <w:sz w:val="26"/>
          <w:rtl w:val="off"/>
          <w:lang w:val="en-US"/>
        </w:rPr>
        <w:t xml:space="preserve"> после слов «проекты межевания территорий,» дополнить словами «проекты правил благоустройства территорий,»;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в) часть 5</w:t>
      </w:r>
      <w:r>
        <w:rPr>
          <w:rFonts w:ascii="tahoma"/>
          <w:color w:val="000000"/>
          <w:sz w:val="26"/>
          <w:rtl w:val="off"/>
          <w:lang w:val="en-US"/>
        </w:rPr>
        <w:t xml:space="preserve"> после слов «публичных слушаний» дополнить словами «, включая мотивированное обоснование принятых решений,»;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6) в части 3 статьи 23</w:t>
      </w:r>
      <w:r>
        <w:rPr>
          <w:rFonts w:ascii="tahoma"/>
          <w:color w:val="000000"/>
          <w:sz w:val="26"/>
          <w:rtl w:val="off"/>
          <w:lang w:val="en-US"/>
        </w:rPr>
        <w:t xml:space="preserve"> Устава слова «не менее половины» заменить словами «не менее одной трети»;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7) пункт 19 части 1 статьи 28</w:t>
      </w:r>
      <w:r>
        <w:rPr>
          <w:rFonts w:ascii="tahoma"/>
          <w:color w:val="000000"/>
          <w:sz w:val="26"/>
          <w:rtl w:val="off"/>
          <w:lang w:val="en-US"/>
        </w:rPr>
        <w:t xml:space="preserve"> Устава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«19)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8)</w:t>
      </w:r>
      <w:r>
        <w:rPr>
          <w:rFonts w:ascii="tahoma"/>
          <w:color w:val="000000"/>
          <w:sz w:val="26"/>
          <w:rtl w:val="off"/>
          <w:lang w:val="en-US"/>
        </w:rPr>
        <w:t xml:space="preserve"> </w:t>
      </w:r>
      <w:r>
        <w:rPr>
          <w:rFonts w:ascii="tahoma"/>
          <w:b/>
          <w:color w:val="000000"/>
          <w:sz w:val="26"/>
          <w:rtl w:val="off"/>
          <w:lang w:val="en-US"/>
        </w:rPr>
        <w:t xml:space="preserve">статью 39 </w:t>
      </w:r>
      <w:r>
        <w:rPr>
          <w:rFonts w:ascii="tahoma"/>
          <w:color w:val="000000"/>
          <w:sz w:val="26"/>
          <w:rtl w:val="off"/>
          <w:lang w:val="en-US"/>
        </w:rPr>
        <w:t>Устава дополнить</w:t>
      </w:r>
      <w:r>
        <w:rPr>
          <w:rFonts w:ascii="tahoma"/>
          <w:b/>
          <w:color w:val="000000"/>
          <w:sz w:val="26"/>
          <w:rtl w:val="off"/>
          <w:lang w:val="en-US"/>
        </w:rPr>
        <w:t xml:space="preserve"> частью 2.1 </w:t>
      </w:r>
      <w:r>
        <w:rPr>
          <w:rFonts w:ascii="tahoma"/>
          <w:color w:val="000000"/>
          <w:sz w:val="26"/>
          <w:rtl w:val="off"/>
          <w:lang w:val="en-US"/>
        </w:rPr>
        <w:t>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«2.1. Полномочия главы поселения прекращаются досрочно в случае несоблюдения ограничений, установленных Федеральным законом № 131-ФЗ»;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9) статью 43</w:t>
      </w:r>
      <w:r>
        <w:rPr>
          <w:rFonts w:ascii="tahoma"/>
          <w:color w:val="000000"/>
          <w:sz w:val="26"/>
          <w:rtl w:val="off"/>
          <w:lang w:val="en-US"/>
        </w:rPr>
        <w:t xml:space="preserve"> Устава дополнить </w:t>
      </w:r>
      <w:r>
        <w:rPr>
          <w:rFonts w:ascii="tahoma"/>
          <w:b/>
          <w:color w:val="000000"/>
          <w:sz w:val="26"/>
          <w:rtl w:val="off"/>
          <w:lang w:val="en-US"/>
        </w:rPr>
        <w:t>частью 1.1</w:t>
      </w:r>
      <w:r>
        <w:rPr>
          <w:rFonts w:ascii="tahoma"/>
          <w:color w:val="000000"/>
          <w:sz w:val="26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«1.1. Глава поселения издает постановления и распоряжения по иным вопросам, отнесенным к его компетенции настоящим Уставом в соответствии с Федеральным законом № 131-ФЗ, другими федеральными законами.»;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10) в части 2 статьи 44 </w:t>
      </w:r>
      <w:r>
        <w:rPr>
          <w:rFonts w:ascii="tahoma"/>
          <w:color w:val="000000"/>
          <w:sz w:val="26"/>
          <w:rtl w:val="off"/>
          <w:lang w:val="en-US"/>
        </w:rPr>
        <w:t>Устава слова «глава муниципального образования Жемчужненский поссовет» заменить словам «глава поселения»;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11) в статье 53 </w:t>
      </w:r>
      <w:r>
        <w:rPr>
          <w:rFonts w:ascii="tahoma"/>
          <w:color w:val="000000"/>
          <w:sz w:val="26"/>
          <w:rtl w:val="off"/>
          <w:lang w:val="en-US"/>
        </w:rPr>
        <w:t>Устава: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а) часть 1 </w:t>
      </w:r>
      <w:r>
        <w:rPr>
          <w:rFonts w:ascii="tahoma"/>
          <w:color w:val="000000"/>
          <w:sz w:val="26"/>
          <w:rtl w:val="off"/>
          <w:lang w:val="en-US"/>
        </w:rPr>
        <w:t xml:space="preserve">дополнить </w:t>
      </w:r>
      <w:r>
        <w:rPr>
          <w:rFonts w:ascii="tahoma"/>
          <w:b/>
          <w:color w:val="000000"/>
          <w:sz w:val="26"/>
          <w:rtl w:val="off"/>
          <w:lang w:val="en-US"/>
        </w:rPr>
        <w:t>пунктом 2.1</w:t>
      </w:r>
      <w:r>
        <w:rPr>
          <w:rFonts w:ascii="tahoma"/>
          <w:color w:val="000000"/>
          <w:sz w:val="26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«2.1) имущество, предназначенное для организации охраны общественного порядка в границах поселения;»;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б) пункт 6 части 1</w:t>
      </w:r>
      <w:r>
        <w:rPr>
          <w:rFonts w:ascii="tahoma"/>
          <w:color w:val="000000"/>
          <w:sz w:val="26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«6) имущество, предназначенное для обеспечения первичных мер пожарной безопасности;»;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в)</w:t>
      </w:r>
      <w:r>
        <w:rPr>
          <w:rFonts w:ascii="tahoma"/>
          <w:color w:val="000000"/>
          <w:sz w:val="26"/>
          <w:rtl w:val="off"/>
          <w:lang w:val="en-US"/>
        </w:rPr>
        <w:t xml:space="preserve"> дополнить </w:t>
      </w:r>
      <w:r>
        <w:rPr>
          <w:rFonts w:ascii="tahoma"/>
          <w:b/>
          <w:color w:val="000000"/>
          <w:sz w:val="26"/>
          <w:rtl w:val="off"/>
          <w:lang w:val="en-US"/>
        </w:rPr>
        <w:t>частью 2.1</w:t>
      </w:r>
      <w:r>
        <w:rPr>
          <w:rFonts w:ascii="tahoma"/>
          <w:color w:val="000000"/>
          <w:sz w:val="26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«2.1. В собственности поселения может находиться иное имущество, необходимое для осуществления полномочий по решению вопросов местного значения поселений.»;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12) в статье 54</w:t>
      </w:r>
      <w:r>
        <w:rPr>
          <w:rFonts w:ascii="tahoma"/>
          <w:color w:val="000000"/>
          <w:sz w:val="26"/>
          <w:rtl w:val="off"/>
          <w:lang w:val="en-US"/>
        </w:rPr>
        <w:t xml:space="preserve"> Устава: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а) часть 1</w:t>
      </w:r>
      <w:r>
        <w:rPr>
          <w:rFonts w:ascii="tahoma"/>
          <w:color w:val="000000"/>
          <w:sz w:val="26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«1. Органы местного самоуправления от имени поселения самостоятельно владеют, пользуются и распоряжаются имуществом, находящимся в муниципальной собственности поселения в соответствии с </w:t>
      </w:r>
      <w:r>
        <w:fldChar w:fldCharType="begin"/>
      </w:r>
      <w:r>
        <w:instrText xml:space="preserve"> HYPERLINK "garantf1://10003000.132/" </w:instrText>
      </w:r>
      <w:r>
        <w:fldChar w:fldCharType="separate"/>
      </w:r>
      <w:r>
        <w:rPr>
          <w:rFonts w:ascii="tahoma"/>
          <w:color w:val="000000"/>
          <w:sz w:val="26"/>
          <w:u w:val="single"/>
          <w:rtl w:val="off"/>
          <w:lang w:val="en-US"/>
        </w:rPr>
        <w:t>Конституцией</w:t>
      </w:r>
      <w:r>
        <w:fldChar w:fldCharType="end"/>
      </w:r>
      <w:r>
        <w:rPr>
          <w:rFonts w:ascii="tahoma"/>
          <w:color w:val="000000"/>
          <w:sz w:val="26"/>
          <w:rtl w:val="off"/>
          <w:lang w:val="en-US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б) часть 2</w:t>
      </w:r>
      <w:r>
        <w:rPr>
          <w:rFonts w:ascii="tahoma"/>
          <w:color w:val="000000"/>
          <w:sz w:val="26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«2.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в) часть 4</w:t>
      </w:r>
      <w:r>
        <w:rPr>
          <w:rFonts w:ascii="tahoma"/>
          <w:color w:val="000000"/>
          <w:sz w:val="26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«4. Муниципальное образование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</w:t>
      </w:r>
      <w:r>
        <w:fldChar w:fldCharType="begin"/>
      </w:r>
      <w:r>
        <w:instrText xml:space="preserve"> HYPERLINK "http://admzgem.ru/resheniya_soveta_deputatov/one-3950.html" </w:instrText>
      </w:r>
      <w:r>
        <w:fldChar w:fldCharType="separate"/>
      </w:r>
      <w:r>
        <w:rPr>
          <w:rFonts w:ascii="tahoma"/>
          <w:color w:val="000000"/>
          <w:sz w:val="26"/>
          <w:u w:val="single"/>
          <w:rtl w:val="off"/>
          <w:lang w:val="en-US"/>
        </w:rPr>
        <w:t>вопросов местного значения</w:t>
      </w:r>
      <w:r>
        <w:fldChar w:fldCharType="end"/>
      </w:r>
      <w:r>
        <w:rPr>
          <w:rFonts w:ascii="tahoma"/>
          <w:color w:val="000000"/>
          <w:sz w:val="26"/>
          <w:rtl w:val="off"/>
          <w:lang w:val="en-US"/>
        </w:rPr>
        <w:t>. Функции и полномочия учредителя в отношении муниципальных предприятий и учреждений осуществляют уполномоченные органы местного самоуправления.»;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13) в пункте 6 части 2 статьи 58</w:t>
      </w:r>
      <w:r>
        <w:rPr>
          <w:rFonts w:ascii="tahoma"/>
          <w:color w:val="000000"/>
          <w:sz w:val="26"/>
          <w:rtl w:val="off"/>
          <w:lang w:val="en-US"/>
        </w:rPr>
        <w:t xml:space="preserve"> Устава слова «муниципальными учреждениями» заменить словами «казенными муниципальными учреждениями»;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14)</w:t>
      </w:r>
      <w:r>
        <w:rPr>
          <w:rFonts w:ascii="tahoma"/>
          <w:color w:val="000000"/>
          <w:sz w:val="26"/>
          <w:rtl w:val="off"/>
          <w:lang w:val="en-US"/>
        </w:rPr>
        <w:t xml:space="preserve"> </w:t>
      </w:r>
      <w:r>
        <w:rPr>
          <w:rFonts w:ascii="tahoma"/>
          <w:b/>
          <w:color w:val="000000"/>
          <w:sz w:val="26"/>
          <w:rtl w:val="off"/>
          <w:lang w:val="en-US"/>
        </w:rPr>
        <w:t xml:space="preserve">в части 3 статьи 59 </w:t>
      </w:r>
      <w:r>
        <w:rPr>
          <w:rFonts w:ascii="tahoma"/>
          <w:color w:val="000000"/>
          <w:sz w:val="26"/>
          <w:rtl w:val="off"/>
          <w:lang w:val="en-US"/>
        </w:rPr>
        <w:t>Устава слова «муниципальными бюджетными учреждениями» заменить словами «муниципальными казенными учреждениями»;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15)</w:t>
      </w:r>
      <w:r>
        <w:rPr>
          <w:rFonts w:ascii="tahoma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ahoma"/>
          <w:color w:val="000000"/>
          <w:sz w:val="26"/>
          <w:rtl w:val="off"/>
          <w:lang w:val="en-US"/>
        </w:rPr>
        <w:t xml:space="preserve">наименование </w:t>
      </w:r>
      <w:r>
        <w:rPr>
          <w:rFonts w:ascii="tahoma"/>
          <w:b/>
          <w:color w:val="000000"/>
          <w:sz w:val="26"/>
          <w:rtl w:val="off"/>
          <w:lang w:val="en-US"/>
        </w:rPr>
        <w:t xml:space="preserve">главы 10 </w:t>
      </w:r>
      <w:r>
        <w:rPr>
          <w:rFonts w:ascii="tahoma"/>
          <w:color w:val="000000"/>
          <w:sz w:val="26"/>
          <w:rtl w:val="off"/>
          <w:lang w:val="en-US"/>
        </w:rPr>
        <w:t>после слова «органов» дополнить словами «местного самоуправления»;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16) в статье 69</w:t>
      </w:r>
      <w:r>
        <w:rPr>
          <w:rFonts w:ascii="tahoma"/>
          <w:color w:val="000000"/>
          <w:sz w:val="26"/>
          <w:rtl w:val="off"/>
          <w:lang w:val="en-US"/>
        </w:rPr>
        <w:t xml:space="preserve"> Устава: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а) </w:t>
      </w:r>
      <w:r>
        <w:fldChar w:fldCharType="begin"/>
      </w:r>
      <w:r>
        <w:instrText xml:space="preserve"> HYPERLINK "garantf1://86367.71/" </w:instrText>
      </w:r>
      <w:r>
        <w:fldChar w:fldCharType="separate"/>
      </w:r>
      <w:r>
        <w:rPr>
          <w:rFonts w:ascii="tahoma"/>
          <w:color w:val="000000"/>
          <w:sz w:val="26"/>
          <w:u w:val="single"/>
          <w:rtl w:val="off"/>
          <w:lang w:val="en-US"/>
        </w:rPr>
        <w:t>наименование</w:t>
      </w:r>
      <w:r>
        <w:fldChar w:fldCharType="end"/>
      </w:r>
      <w:r>
        <w:rPr>
          <w:rFonts w:ascii="tahoma"/>
          <w:color w:val="000000"/>
          <w:sz w:val="26"/>
          <w:rtl w:val="off"/>
          <w:lang w:val="en-US"/>
        </w:rPr>
        <w:t xml:space="preserve"> после слова «органов» дополнить словами «местного самоуправления»;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б)</w:t>
      </w:r>
      <w:r>
        <w:rPr>
          <w:rFonts w:ascii="tahoma"/>
          <w:color w:val="000000"/>
          <w:sz w:val="26"/>
          <w:rtl w:val="off"/>
          <w:lang w:val="en-US"/>
        </w:rPr>
        <w:t xml:space="preserve"> после слова «Органы» дополнить словами «местного самоуправления»;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17) в статье 71 </w:t>
      </w:r>
      <w:r>
        <w:rPr>
          <w:rFonts w:ascii="tahoma"/>
          <w:color w:val="000000"/>
          <w:sz w:val="26"/>
          <w:rtl w:val="off"/>
          <w:lang w:val="en-US"/>
        </w:rPr>
        <w:t>Устава: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а) в части 1</w:t>
      </w:r>
      <w:r>
        <w:rPr>
          <w:rFonts w:ascii="tahoma"/>
          <w:color w:val="000000"/>
          <w:sz w:val="26"/>
          <w:rtl w:val="off"/>
          <w:lang w:val="en-US"/>
        </w:rPr>
        <w:t xml:space="preserve"> слова «Совет может быть распущен законом Республики Хакасия» заменить словами «Ответственность Совета перед государством наступает в случае», слова «Проект закона Республики Хакасия о роспуске Совета вносится Председателем Правительства Республики Хакасия» заменить словами «Проект закона Республики Хакасия о роспуске Совета вносится Главой Республики Хакасия – Председателем Правительства Республики Хакасия»;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б) в частях 1.2, 1.3</w:t>
      </w:r>
      <w:r>
        <w:rPr>
          <w:rFonts w:ascii="tahoma"/>
          <w:color w:val="000000"/>
          <w:sz w:val="26"/>
          <w:rtl w:val="off"/>
          <w:lang w:val="en-US"/>
        </w:rPr>
        <w:t xml:space="preserve"> слова «Председатель Правительства Республики Хакасия» заменить словами «Глава Республики Хакасия – Председатель Правительства Республики Хакасия»;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в) в части 2</w:t>
      </w:r>
      <w:r>
        <w:rPr>
          <w:rFonts w:ascii="tahoma"/>
          <w:color w:val="000000"/>
          <w:sz w:val="26"/>
          <w:rtl w:val="off"/>
          <w:lang w:val="en-US"/>
        </w:rPr>
        <w:t xml:space="preserve"> слова </w:t>
      </w:r>
      <w:r>
        <w:rPr>
          <w:rFonts w:ascii="tahoma"/>
          <w:color w:val="000000"/>
          <w:sz w:val="26"/>
          <w:rtl w:val="off"/>
          <w:lang w:val="en-US"/>
        </w:rPr>
        <w:t>«Глава поселения может быть отрешен от должности правовым актом Председателя Правительства Республики Хакасия в случаях» заменить словами «Глава Республики Хакасия – Председатель Правительства Республики Хакасия издает правовой акт об отрешении от должности главы поселения в случае»;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г) в пунктах 1, 2 части 2</w:t>
      </w:r>
      <w:r>
        <w:rPr>
          <w:rFonts w:ascii="tahoma"/>
          <w:color w:val="000000"/>
          <w:sz w:val="26"/>
          <w:rtl w:val="off"/>
          <w:lang w:val="en-US"/>
        </w:rPr>
        <w:t xml:space="preserve"> слова «должностным лицом» дополнить словами «местного самоуправления»;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18) в статье 73</w:t>
      </w:r>
      <w:r>
        <w:rPr>
          <w:rFonts w:ascii="tahoma"/>
          <w:color w:val="000000"/>
          <w:sz w:val="26"/>
          <w:rtl w:val="off"/>
          <w:lang w:val="en-US"/>
        </w:rPr>
        <w:t xml:space="preserve"> Устава после слов «органов» дополнить словами «местного самоуправления»;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19) в статье 74</w:t>
      </w:r>
      <w:r>
        <w:rPr>
          <w:rFonts w:ascii="tahoma"/>
          <w:color w:val="000000"/>
          <w:sz w:val="26"/>
          <w:rtl w:val="off"/>
          <w:lang w:val="en-US"/>
        </w:rPr>
        <w:t xml:space="preserve"> Устава: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а) абзац первый части 1 </w:t>
      </w:r>
      <w:r>
        <w:rPr>
          <w:rFonts w:ascii="tahoma"/>
          <w:color w:val="000000"/>
          <w:sz w:val="26"/>
          <w:rtl w:val="off"/>
          <w:lang w:val="en-US"/>
        </w:rPr>
        <w:t>дополнить словами «</w:t>
      </w:r>
      <w:r>
        <w:rPr>
          <w:rFonts w:ascii="tahoma"/>
          <w:color w:val="000000"/>
          <w:sz w:val="26"/>
          <w:rtl w:val="off"/>
          <w:lang w:val="en-US"/>
        </w:rPr>
        <w:t>вопроса о принятии устава поселения, внесении изменений и дополнений в устав поселения»;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 xml:space="preserve">б) часть 4 </w:t>
      </w:r>
      <w:r>
        <w:rPr>
          <w:rFonts w:ascii="tahoma"/>
          <w:color w:val="000000"/>
          <w:sz w:val="26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«4. Глава поселения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6"/>
          <w:rtl w:val="off"/>
          <w:lang w:val="en-US"/>
        </w:rPr>
        <w:t>в) в абзаце втором части 5</w:t>
      </w:r>
      <w:r>
        <w:rPr>
          <w:rFonts w:ascii="tahoma"/>
          <w:color w:val="000000"/>
          <w:sz w:val="26"/>
          <w:rtl w:val="off"/>
          <w:lang w:val="en-US"/>
        </w:rPr>
        <w:t xml:space="preserve"> слово «контрольного» заменить словом «контрольно-счетного».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2. </w:t>
      </w:r>
      <w:r>
        <w:rPr>
          <w:rFonts w:ascii="tahoma"/>
          <w:color w:val="000000"/>
          <w:sz w:val="26"/>
          <w:rtl w:val="off"/>
          <w:lang w:val="en-US"/>
        </w:rPr>
        <w:t xml:space="preserve">  Решение о внесении в Устав муниципального образования  Жемчужненский поссовет  изменений и дополнений  подлежит государственной регистрации в порядке, предусмотренном федеральным законом.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          3. Решение о внесении в Устав муниципального образования  Жемчужненский поссовет  изменений и дополнений  подлежит официальному опубликованию (обнародованию) в течение 7 дней после государственной регистрации.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Глава Жемчужненского поссовета         С.Е. 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