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коэффициентов Кв в зависимости от вида разрешенного использования и категории земельного участка, применяемых для расчета арендной платы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30.10.2015 № 18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       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РОССИЙСКАЯ ФЕДЕРАЦИЯ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30   октября  2015г.                              п.Жемчужный                                               № 18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утверждении коэффициентов Кв в зависимости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вида разрешенного использования и категории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земельного участка, применяемых для расчета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арендной платы 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Руководствуясь Земельным Кодексом Российской Федерации от 25.10.2001               № 136-ФЗ, Постановлением Правительства Российской Федерации от 16.07.2009        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Российский Федерации», Постановлением Правительства Республики Хакасия от 16.03.2012           № 171 «Об утверждении результатов государственной кадастровой оценки земель населенных пунктов Республики Хакасия», Постановлением Правительства Республики Хакасия от 15.02.2012   № 81 «Об утверждении результатов государственной кадастровой оценки земель сельскохозяйственного назначения Республики Хакасия», Приказом Министерства имущественных и земельных отношений Республики Хакасия от 18.11.2014   № 020-131-п «Об утверждении результатов определения кадастровой стоимости земель особо охраняемых территорий и объектов Республики Хакасия», Постановлением Правительства Республики Хакасия от 23.01.2008 года № 5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Республики Хакасия», Федеральным законом от 06.10.2006   № 131-ФЗ «Об общих принципах организации местного самоуправления в Российской Федерации», Устава муниципального образования Жемчужненский сельсовет Ширинского района Республики Хакасия, 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Порядок определения  размера арендной платы, а также порядок, условия и сроки внесения арендной платы за земли, находящиеся в собственности муниципального образования Жемчужненский сельсовет и для земельных участков, расположенных на землях государственная собственность на которые не разграничена, установить в соответствии с Постановлением Правительства Республики Хакасия от 23.01.2008 № 5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Республики Хакасия» и Решением Совета депутатов муниципального образования Ширинский район от 22.02.2013   № 98 «Об утверждении коэффициентов Кв в зависимости от вида разрешенного использования и категории земельного участка, применяемых для расчета арендной платы на территории муниципального образования Ширинский район»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Решение вступает в силу со дня его официального опубликования (обнародования) и распространяется на правоотношения, возникшие с 1 марта 2015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А.С.Кириллов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