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FD" w:rsidRDefault="003A21FD" w:rsidP="003A21FD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внесении изменений в муниципальные программы</w:t>
      </w:r>
    </w:p>
    <w:p w:rsidR="003A21FD" w:rsidRDefault="003A21FD" w:rsidP="003A21FD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18.11.2019 № 240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3A21FD" w:rsidRDefault="003A21FD" w:rsidP="003A21FD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3A21FD" w:rsidRDefault="003A21FD" w:rsidP="003A21FD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3A21FD" w:rsidRDefault="003A21FD" w:rsidP="003A21FD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3A21FD" w:rsidRDefault="003A21FD" w:rsidP="003A21FD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района</w:t>
      </w:r>
    </w:p>
    <w:p w:rsidR="003A21FD" w:rsidRDefault="003A21FD" w:rsidP="003A21FD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3A21FD" w:rsidRDefault="003A21FD" w:rsidP="003A21FD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ПОСТАНОВЛЕНИЕ</w:t>
      </w:r>
    </w:p>
    <w:p w:rsidR="003A21FD" w:rsidRDefault="003A21FD" w:rsidP="003A21FD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3A21FD" w:rsidRDefault="003A21FD" w:rsidP="003A21FD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от  18.11.2019 г.                                   п. Жемчужный                                               № 240</w:t>
      </w:r>
    </w:p>
    <w:p w:rsidR="003A21FD" w:rsidRDefault="003A21FD" w:rsidP="003A21FD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3A21FD" w:rsidRDefault="003A21FD" w:rsidP="003A21FD">
      <w:pPr>
        <w:shd w:val="clear" w:color="auto" w:fill="FFFFFF"/>
        <w:spacing w:after="225"/>
        <w:ind w:right="4617"/>
        <w:jc w:val="both"/>
        <w:textAlignment w:val="top"/>
        <w:rPr>
          <w:color w:val="706D6D"/>
        </w:rPr>
      </w:pPr>
      <w:r>
        <w:rPr>
          <w:color w:val="706D6D"/>
        </w:rPr>
        <w:t>О внесении изменений  </w:t>
      </w:r>
    </w:p>
    <w:p w:rsidR="003A21FD" w:rsidRDefault="003A21FD" w:rsidP="003A21FD">
      <w:pPr>
        <w:shd w:val="clear" w:color="auto" w:fill="FFFFFF"/>
        <w:spacing w:after="225"/>
        <w:ind w:right="4617"/>
        <w:jc w:val="both"/>
        <w:textAlignment w:val="top"/>
        <w:rPr>
          <w:color w:val="706D6D"/>
        </w:rPr>
      </w:pPr>
      <w:r>
        <w:rPr>
          <w:color w:val="706D6D"/>
        </w:rPr>
        <w:t>в муниципальные программы</w:t>
      </w:r>
    </w:p>
    <w:p w:rsidR="003A21FD" w:rsidRDefault="003A21FD" w:rsidP="003A21FD">
      <w:pPr>
        <w:shd w:val="clear" w:color="auto" w:fill="FFFFFF"/>
        <w:spacing w:after="225"/>
        <w:ind w:right="4617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3A21FD" w:rsidRDefault="003A21FD" w:rsidP="003A21FD">
      <w:pPr>
        <w:shd w:val="clear" w:color="auto" w:fill="FFFFFF"/>
        <w:spacing w:after="225"/>
        <w:ind w:firstLine="540"/>
        <w:jc w:val="both"/>
        <w:textAlignment w:val="top"/>
        <w:rPr>
          <w:color w:val="706D6D"/>
        </w:rPr>
      </w:pPr>
      <w:r>
        <w:rPr>
          <w:color w:val="706D6D"/>
        </w:rPr>
        <w:t xml:space="preserve">       В связи с изменением  доходной части бюджета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  руководствуясь Федеральным законом N 131-ФЗ "Об общих принципах организации местного самоуправления в Российской Федерации", руководствуясь ст. 7, 47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</w:p>
    <w:p w:rsidR="003A21FD" w:rsidRDefault="003A21FD" w:rsidP="003A21FD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Администрация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3A21FD" w:rsidRDefault="003A21FD" w:rsidP="003A21FD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 xml:space="preserve">      1. Внести изменения в  программу «Повышение энергетической эффективности экономики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и сокращение энергетических издержек на 2010-2020 годы»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на 2010-20120г.г.</w:t>
      </w:r>
    </w:p>
    <w:p w:rsidR="003A21FD" w:rsidRDefault="003A21FD" w:rsidP="003A21FD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>1.1. Раздел   «Перечень основных мероприятий Программы» читать в следующей  редакции (Приложение 1 к постановлению)</w:t>
      </w:r>
    </w:p>
    <w:p w:rsidR="003A21FD" w:rsidRDefault="003A21FD" w:rsidP="003A21FD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lastRenderedPageBreak/>
        <w:t xml:space="preserve">2. Внести изменения в муниципальную программу «Чистая вода»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на 2010-2020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</w:t>
      </w:r>
    </w:p>
    <w:p w:rsidR="003A21FD" w:rsidRDefault="003A21FD" w:rsidP="003A21FD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 xml:space="preserve">2.1. </w:t>
      </w:r>
      <w:proofErr w:type="gramStart"/>
      <w:r>
        <w:rPr>
          <w:color w:val="706D6D"/>
        </w:rPr>
        <w:t>Раздел объемы</w:t>
      </w:r>
      <w:proofErr w:type="gramEnd"/>
      <w:r>
        <w:rPr>
          <w:color w:val="706D6D"/>
        </w:rPr>
        <w:t xml:space="preserve"> и источники  финансирования (2010-2020г.г.) по программе «Чистая вода»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читать в новой редакции  (Приложение № 2).</w:t>
      </w:r>
    </w:p>
    <w:p w:rsidR="003A21FD" w:rsidRDefault="003A21FD" w:rsidP="003A21FD">
      <w:pPr>
        <w:shd w:val="clear" w:color="auto" w:fill="FFFFFF"/>
        <w:spacing w:after="225"/>
        <w:ind w:firstLine="709"/>
        <w:jc w:val="both"/>
        <w:textAlignment w:val="top"/>
        <w:rPr>
          <w:color w:val="706D6D"/>
        </w:rPr>
      </w:pPr>
      <w:r>
        <w:rPr>
          <w:color w:val="706D6D"/>
        </w:rPr>
        <w:t xml:space="preserve">3. Внести изменения в программу:  Формирование современной городской среды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на 2017-2020 </w:t>
      </w:r>
      <w:proofErr w:type="spellStart"/>
      <w:proofErr w:type="gramStart"/>
      <w:r>
        <w:rPr>
          <w:color w:val="706D6D"/>
        </w:rPr>
        <w:t>гг</w:t>
      </w:r>
      <w:proofErr w:type="spellEnd"/>
      <w:proofErr w:type="gramEnd"/>
      <w:r>
        <w:rPr>
          <w:color w:val="706D6D"/>
        </w:rPr>
        <w:t>»</w:t>
      </w:r>
    </w:p>
    <w:p w:rsidR="003A21FD" w:rsidRDefault="003A21FD" w:rsidP="003A21FD">
      <w:pPr>
        <w:pStyle w:val="a9"/>
        <w:shd w:val="clear" w:color="auto" w:fill="FFFFFF"/>
        <w:spacing w:after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3.1  Пункт  «Объемы бюджетных ассигнований Программы»  на 2019 год читать в следующей редакции:</w:t>
      </w:r>
    </w:p>
    <w:p w:rsidR="003A21FD" w:rsidRDefault="003A21FD" w:rsidP="003A21FD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-2019 год    всего 0 тыс. руб., из них</w:t>
      </w:r>
      <w:r>
        <w:rPr>
          <w:rFonts w:ascii="Tahoma" w:hAnsi="Tahoma" w:cs="Tahoma"/>
          <w:color w:val="706D6D"/>
        </w:rPr>
        <w:t>:</w:t>
      </w:r>
    </w:p>
    <w:p w:rsidR="003A21FD" w:rsidRDefault="003A21FD" w:rsidP="003A21FD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0  тыс. рублей - за счет средств федерального бюджета;</w:t>
      </w:r>
    </w:p>
    <w:p w:rsidR="003A21FD" w:rsidRDefault="003A21FD" w:rsidP="003A21FD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0 тыс. рублей - за счет средств, поступающих из бюджета Республики Хакасия;</w:t>
      </w:r>
    </w:p>
    <w:p w:rsidR="003A21FD" w:rsidRDefault="003A21FD" w:rsidP="003A21FD">
      <w:pPr>
        <w:pStyle w:val="af3"/>
        <w:shd w:val="clear" w:color="auto" w:fill="FFFFFF"/>
        <w:spacing w:before="0" w:beforeAutospacing="0" w:after="225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0 тыс. рублей - за счет собственных средств</w:t>
      </w:r>
    </w:p>
    <w:p w:rsidR="003A21FD" w:rsidRDefault="003A21FD" w:rsidP="003A21FD">
      <w:pPr>
        <w:shd w:val="clear" w:color="auto" w:fill="FFFFFF"/>
        <w:spacing w:after="225"/>
        <w:ind w:right="-61" w:firstLine="709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 xml:space="preserve">4. Внести изменения в  Программу комплексного развития  систем коммунальной инфраструктуры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на 2012-2020 годы</w:t>
      </w:r>
    </w:p>
    <w:p w:rsidR="003A21FD" w:rsidRDefault="003A21FD" w:rsidP="003A21FD">
      <w:pPr>
        <w:pStyle w:val="consplustitle"/>
        <w:shd w:val="clear" w:color="auto" w:fill="FFFFFF"/>
        <w:spacing w:before="0" w:beforeAutospacing="0" w:after="225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4.1. Раздел   «Перечень организационно-технических мероприятий по совершенствованию работы системы теплоснабжения МО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поссове</w:t>
      </w:r>
      <w:proofErr w:type="gramStart"/>
      <w:r>
        <w:rPr>
          <w:rFonts w:ascii="Tahoma" w:hAnsi="Tahoma" w:cs="Tahoma"/>
          <w:color w:val="706D6D"/>
        </w:rPr>
        <w:t>т(</w:t>
      </w:r>
      <w:proofErr w:type="gramEnd"/>
      <w:r>
        <w:rPr>
          <w:rFonts w:ascii="Tahoma" w:hAnsi="Tahoma" w:cs="Tahoma"/>
          <w:color w:val="706D6D"/>
        </w:rPr>
        <w:t>капитальный ремонт, реконструкция, модернизация)» читать в следующей  редакции (Приложение 3 к постановлению)</w:t>
      </w:r>
    </w:p>
    <w:p w:rsidR="003A21FD" w:rsidRDefault="003A21FD" w:rsidP="003A21FD">
      <w:pPr>
        <w:shd w:val="clear" w:color="auto" w:fill="FFFFFF"/>
        <w:spacing w:after="225"/>
        <w:ind w:firstLine="709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5.  Данное постановление подлежит официальному опубликованию (обнародованию).</w:t>
      </w:r>
    </w:p>
    <w:p w:rsidR="003A21FD" w:rsidRDefault="003A21FD" w:rsidP="003A21FD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3A21FD" w:rsidRDefault="003A21FD" w:rsidP="003A21FD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3A21FD" w:rsidRDefault="003A21FD" w:rsidP="003A21FD">
      <w:pPr>
        <w:shd w:val="clear" w:color="auto" w:fill="FFFFFF"/>
        <w:spacing w:after="225"/>
        <w:jc w:val="both"/>
        <w:textAlignment w:val="top"/>
        <w:rPr>
          <w:color w:val="706D6D"/>
        </w:rPr>
      </w:pPr>
      <w:proofErr w:type="spellStart"/>
      <w:r>
        <w:rPr>
          <w:color w:val="706D6D"/>
        </w:rPr>
        <w:t>И.о</w:t>
      </w:r>
      <w:proofErr w:type="gramStart"/>
      <w:r>
        <w:rPr>
          <w:color w:val="706D6D"/>
        </w:rPr>
        <w:t>.г</w:t>
      </w:r>
      <w:proofErr w:type="gramEnd"/>
      <w:r>
        <w:rPr>
          <w:color w:val="706D6D"/>
        </w:rPr>
        <w:t>лавы</w:t>
      </w:r>
      <w:proofErr w:type="spellEnd"/>
      <w:r>
        <w:rPr>
          <w:color w:val="706D6D"/>
        </w:rPr>
        <w:t xml:space="preserve">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       Т.В.Русинович</w:t>
      </w:r>
    </w:p>
    <w:p w:rsidR="003A21FD" w:rsidRDefault="003A21FD" w:rsidP="003A21FD">
      <w:r>
        <w:rPr>
          <w:color w:val="706D6D"/>
          <w:shd w:val="clear" w:color="auto" w:fill="FFFFFF"/>
        </w:rPr>
        <w:br/>
      </w:r>
    </w:p>
    <w:p w:rsidR="003A21FD" w:rsidRDefault="003A21FD" w:rsidP="003A21FD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3A21FD" w:rsidRDefault="003A21FD" w:rsidP="003A21FD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  <w:sz w:val="26"/>
          <w:szCs w:val="26"/>
        </w:rPr>
        <w:t> </w:t>
      </w:r>
    </w:p>
    <w:p w:rsidR="003A21FD" w:rsidRDefault="003A21FD" w:rsidP="003A21FD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Приложение 1</w:t>
      </w:r>
    </w:p>
    <w:p w:rsidR="003A21FD" w:rsidRDefault="003A21FD" w:rsidP="003A21FD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к постановлению</w:t>
      </w:r>
    </w:p>
    <w:p w:rsidR="003A21FD" w:rsidRDefault="003A21FD" w:rsidP="003A21FD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от 18.11.2019  года № 240</w:t>
      </w:r>
    </w:p>
    <w:p w:rsidR="007D013B" w:rsidRDefault="003A21FD" w:rsidP="003A21FD">
      <w:r w:rsidRPr="003A21FD">
        <w:lastRenderedPageBreak/>
        <w:drawing>
          <wp:inline distT="0" distB="0" distL="0" distR="0" wp14:anchorId="29685E2E" wp14:editId="45944283">
            <wp:extent cx="5731510" cy="4474374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FD" w:rsidRDefault="003A21FD" w:rsidP="003A21FD">
      <w:r w:rsidRPr="003A21FD">
        <w:drawing>
          <wp:inline distT="0" distB="0" distL="0" distR="0" wp14:anchorId="37C4A896" wp14:editId="02EEA78F">
            <wp:extent cx="5731510" cy="3931840"/>
            <wp:effectExtent l="0" t="0" r="254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FD" w:rsidRPr="003A21FD" w:rsidRDefault="003A21FD" w:rsidP="003A21FD">
      <w:pPr>
        <w:shd w:val="clear" w:color="auto" w:fill="FFFFFF"/>
        <w:spacing w:after="225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3A21FD">
        <w:lastRenderedPageBreak/>
        <w:drawing>
          <wp:inline distT="0" distB="0" distL="0" distR="0" wp14:anchorId="6049D709" wp14:editId="0BCB6B1C">
            <wp:extent cx="3467584" cy="1324160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21FD">
        <w:rPr>
          <w:color w:val="706D6D"/>
        </w:rPr>
        <w:t xml:space="preserve"> </w:t>
      </w:r>
      <w:r w:rsidRPr="003A21FD">
        <w:rPr>
          <w:rFonts w:ascii="Times New Roman" w:eastAsia="Times New Roman" w:hAnsi="Times New Roman" w:cs="Times New Roman"/>
          <w:color w:val="706D6D"/>
          <w:lang w:eastAsia="ru-RU"/>
        </w:rPr>
        <w:t>Приложение 3</w:t>
      </w:r>
    </w:p>
    <w:p w:rsidR="003A21FD" w:rsidRPr="003A21FD" w:rsidRDefault="003A21FD" w:rsidP="003A21FD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3A21FD">
        <w:rPr>
          <w:rFonts w:ascii="Times New Roman" w:eastAsia="Times New Roman" w:hAnsi="Times New Roman" w:cs="Times New Roman"/>
          <w:color w:val="706D6D"/>
          <w:lang w:eastAsia="ru-RU"/>
        </w:rPr>
        <w:t>к постановлению</w:t>
      </w:r>
    </w:p>
    <w:p w:rsidR="003A21FD" w:rsidRPr="003A21FD" w:rsidRDefault="003A21FD" w:rsidP="003A21FD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3A21FD">
        <w:rPr>
          <w:rFonts w:ascii="Times New Roman" w:eastAsia="Times New Roman" w:hAnsi="Times New Roman" w:cs="Times New Roman"/>
          <w:color w:val="706D6D"/>
          <w:lang w:eastAsia="ru-RU"/>
        </w:rPr>
        <w:t>от  18.11.2019  года № 240</w:t>
      </w:r>
    </w:p>
    <w:p w:rsidR="003A21FD" w:rsidRPr="003A21FD" w:rsidRDefault="003A21FD" w:rsidP="003A21F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3A21FD">
        <w:rPr>
          <w:rFonts w:ascii="Times New Roman" w:eastAsia="Times New Roman" w:hAnsi="Times New Roman" w:cs="Times New Roman"/>
          <w:color w:val="706D6D"/>
          <w:sz w:val="20"/>
          <w:szCs w:val="20"/>
          <w:lang w:eastAsia="ru-RU"/>
        </w:rPr>
        <w:t xml:space="preserve">по совершенствованию работы системы теплоснабжения МО </w:t>
      </w:r>
      <w:proofErr w:type="spellStart"/>
      <w:r w:rsidRPr="003A21FD">
        <w:rPr>
          <w:rFonts w:ascii="Times New Roman" w:eastAsia="Times New Roman" w:hAnsi="Times New Roman" w:cs="Times New Roman"/>
          <w:color w:val="706D6D"/>
          <w:sz w:val="20"/>
          <w:szCs w:val="20"/>
          <w:lang w:eastAsia="ru-RU"/>
        </w:rPr>
        <w:t>Жемчужненский</w:t>
      </w:r>
      <w:proofErr w:type="spellEnd"/>
      <w:r w:rsidRPr="003A21FD">
        <w:rPr>
          <w:rFonts w:ascii="Times New Roman" w:eastAsia="Times New Roman" w:hAnsi="Times New Roman" w:cs="Times New Roman"/>
          <w:color w:val="706D6D"/>
          <w:sz w:val="20"/>
          <w:szCs w:val="20"/>
          <w:lang w:eastAsia="ru-RU"/>
        </w:rPr>
        <w:t xml:space="preserve"> сельсовет</w:t>
      </w:r>
    </w:p>
    <w:p w:rsidR="003A21FD" w:rsidRPr="003A21FD" w:rsidRDefault="003A21FD" w:rsidP="003A21FD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3A21FD">
        <w:rPr>
          <w:rFonts w:ascii="Times New Roman" w:eastAsia="Times New Roman" w:hAnsi="Times New Roman" w:cs="Times New Roman"/>
          <w:color w:val="706D6D"/>
          <w:sz w:val="20"/>
          <w:szCs w:val="20"/>
          <w:lang w:eastAsia="ru-RU"/>
        </w:rPr>
        <w:t>(капитальный ремонт, реконструкция, модернизация)</w:t>
      </w:r>
    </w:p>
    <w:p w:rsidR="003A21FD" w:rsidRDefault="003A21FD" w:rsidP="003A21FD">
      <w:r w:rsidRPr="003A21FD">
        <w:drawing>
          <wp:inline distT="0" distB="0" distL="0" distR="0" wp14:anchorId="139CE09F" wp14:editId="3B8EF9B8">
            <wp:extent cx="5731510" cy="4362316"/>
            <wp:effectExtent l="0" t="0" r="2540" b="6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FD" w:rsidRPr="003A21FD" w:rsidRDefault="003A21FD" w:rsidP="003A21FD">
      <w:r w:rsidRPr="003A21FD">
        <w:lastRenderedPageBreak/>
        <w:drawing>
          <wp:inline distT="0" distB="0" distL="0" distR="0" wp14:anchorId="08411435" wp14:editId="5483E009">
            <wp:extent cx="5731510" cy="2494676"/>
            <wp:effectExtent l="0" t="0" r="2540" b="127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1FD" w:rsidRPr="003A2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938E1"/>
    <w:rsid w:val="00493D07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2023-08-25T08:42:00Z</dcterms:created>
  <dcterms:modified xsi:type="dcterms:W3CDTF">2023-08-25T08:42:00Z</dcterms:modified>
</cp:coreProperties>
</file>