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16.02.2018 № 02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16.02.2018 г.                                  п.Жемчужный                                                № 02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17, 30.03.2015 № 11, 02.12.2015 № 23, 09.08.2016 № 24, 31.05.2017 № 13),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1) абзац первый части 3 статьи 4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2) пункт 9 части 1 статьи 7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3) часть 1 статьи 8 дополнить пунктом 15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4) пункт 3 части 3 статьи 13 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5) в части 4 статьи 13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6) часть 3 статьи 13 дополнить пунктом 2.1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«2.1) проект стратегии социально-экономического развития муниципального образования;»;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7) пункт 4 части 1 статьи 27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«4) утверждение стратегии социально-экономического развития муниципального образования;»;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8) часть 1 статьи 27 дополнить пунктом 35.2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«35.2) утверждение правил благоустройства территории муниципального образования;»;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9) первое предложение абзаца первого части 6 статьи 31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«6. Решение Совета депутатов, затрагивающие права, свободы и обязанности человека и гражданина,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10) часть 4 статьи 37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«4. В случае досрочного прекращения полномочий главы поселения выборы главы поселения, избираемого на муниципальных выборах, проводятся в сроки, установленные Федеральным законом от 12 июня 2002 года №  67-ФЗ «Об основных гарантиях избирательных прав и права на участие в референдуме граждан Российской Федерации».»;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11) пункт 9 статьи 38 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12) часть 1 статьи 47 дополнить пунктом 36.6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«36.6)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13) часть 1 статьи 47 дополнить пунктом 36.7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«36.7) определяет специально отведенные места для проведения встреч депутатов с избирателями, а также определяет перечень помещений, предоставляемых администрацией для проведения встреч депутатов с избирателями, и порядок их предоставления;»;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14) часть 1 статьи 47 дополнить пунктом 36.8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«36.8) определяет долгосрочные цели и задачи муниципального управления и социально-экономического развития поселения, согласованные с приоритетами и целями социально-экономического развития Российской Федерации и Республики Хакасия;»;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15) часть 1 статьи 47 дополнить пунктом 36.9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«36.9) разрабатывает и реализовывает документы стратегического планирования по вопросам, отнесенным к полномочиям администрации;»;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16) часть 1 статьи 47 дополнить пунктом 36.10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«36.10) осуществляет мониторинг и контроль реализации документов стратегического планирования, утвержденных (одобренных) органами местного самоуправления;»;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17) абзац первый части 3 статьи 68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 в устав муниципального образования.».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