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Override PartName="/word/theme/theme1.xml" ContentType="application/vnd.openxmlformats-officedocument.theme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="http://schemas.openxmlformats.org/wordprocessingml/2006/main" xmlns:a="http://schemas.openxmlformats.org/drawingml/2006/main" xmlns:wps="http://schemas.microsoft.com/office/word/2010/wordprocessingShape" xmlns:wpg="http://schemas.microsoft.com/office/word/2010/wordprocessingGroup" xmlns:wp14="http://schemas.microsoft.com/office/word/2010/wordprocessingDrawing" xmlns:w14="http://schemas.microsoft.com/office/word/2010/wordml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xmlns:wpi="http://schemas.microsoft.com/office/word/2010/wordprocessingInk" xmlns:aink="http://schemas.microsoft.com/office/drawing/2016/ink" xmlns:dgm="http://schemas.openxmlformats.org/drawingml/2006/diagram">
  <w:body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36"/>
          <w:lang w:val="en-US"/>
        </w:rPr>
      </w:pPr>
      <w:r>
        <w:rPr>
          <w:rFonts w:ascii="tahoma"/>
          <w:color w:val="000000"/>
          <w:sz w:val="36"/>
          <w:rtl w:val="off"/>
          <w:lang w:val="en-US"/>
        </w:rPr>
        <w:t>Открытый аукцион в электронной форме на выполнение работ по капитальному ремонт камеры переключения и приемного коллектора резервуара №3 п.Жемчужный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tahoma"/>
          <w:color w:val="000000"/>
          <w:sz w:val="20"/>
          <w:rtl w:val="off"/>
          <w:lang w:val="en-US"/>
        </w:rPr>
        <w:t>Постановление № 43 от 31.05.2013 г.</w:t>
      </w: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color w:val="000000"/>
          <w:sz w:val="18"/>
          <w:lang w:val="en-US"/>
        </w:rPr>
        <w:br w:type="textWrapping"/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26"/>
          <w:lang w:val="en-US"/>
        </w:rPr>
      </w:pPr>
      <w:r>
        <w:rPr>
          <w:rFonts w:ascii="times new roman"/>
          <w:color w:val="000000"/>
          <w:sz w:val="26"/>
          <w:rtl w:val="off"/>
          <w:lang w:val="en-US"/>
        </w:rPr>
        <w:t xml:space="preserve">                                                     Российская Федерация                      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center"/>
        <w:rPr>
          <w:rFonts w:ascii="times new roman&amp;quot;"/>
          <w:color w:val="000000"/>
          <w:sz w:val="26"/>
          <w:lang w:val="en-US"/>
        </w:rPr>
      </w:pPr>
      <w:r>
        <w:rPr>
          <w:rFonts w:ascii="times new roman&amp;quot;"/>
          <w:color w:val="000000"/>
          <w:sz w:val="26"/>
          <w:rtl w:val="off"/>
          <w:lang w:val="en-US"/>
        </w:rPr>
        <w:t>Республика Хакасия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center"/>
        <w:rPr>
          <w:rFonts w:ascii="times new roman&amp;quot;"/>
          <w:color w:val="000000"/>
          <w:sz w:val="26"/>
          <w:lang w:val="en-US"/>
        </w:rPr>
      </w:pPr>
      <w:r>
        <w:rPr>
          <w:rFonts w:ascii="times new roman&amp;quot;"/>
          <w:color w:val="000000"/>
          <w:sz w:val="26"/>
          <w:rtl w:val="off"/>
          <w:lang w:val="en-US"/>
        </w:rPr>
        <w:t>Администрация Жемчужненского поссовета Ширинского района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center"/>
        <w:rPr>
          <w:rFonts w:ascii="times new roman&amp;quot;"/>
          <w:color w:val="000000"/>
          <w:sz w:val="26"/>
          <w:lang w:val="en-US"/>
        </w:rPr>
      </w:pPr>
      <w:r>
        <w:rPr>
          <w:rFonts w:ascii="times new roman&amp;quot;"/>
          <w:color w:val="000000"/>
          <w:sz w:val="26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center"/>
        <w:rPr>
          <w:rFonts w:ascii="times new roman&amp;quot;"/>
          <w:color w:val="000000"/>
          <w:sz w:val="26"/>
          <w:lang w:val="en-US"/>
        </w:rPr>
      </w:pPr>
      <w:r>
        <w:rPr>
          <w:rFonts w:ascii="times new roman&amp;quot;"/>
          <w:color w:val="000000"/>
          <w:sz w:val="26"/>
          <w:rtl w:val="off"/>
          <w:lang w:val="en-US"/>
        </w:rPr>
        <w:t>ПОСТАНОВЛЕНИЕ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center"/>
        <w:rPr>
          <w:rFonts w:ascii="times new roman&amp;quot;"/>
          <w:color w:val="000000"/>
          <w:sz w:val="26"/>
          <w:lang w:val="en-US"/>
        </w:rPr>
      </w:pPr>
      <w:r>
        <w:rPr>
          <w:rFonts w:ascii="times new roman&amp;quot;"/>
          <w:color w:val="000000"/>
          <w:sz w:val="26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&amp;quot;"/>
          <w:color w:val="000000"/>
          <w:sz w:val="26"/>
          <w:lang w:val="en-US"/>
        </w:rPr>
      </w:pPr>
      <w:r>
        <w:rPr>
          <w:rFonts w:ascii="times new roman&amp;quot;"/>
          <w:color w:val="000000"/>
          <w:sz w:val="26"/>
          <w:rtl w:val="off"/>
          <w:lang w:val="en-US"/>
        </w:rPr>
        <w:t>от 31 мая 2013 г.                            п. Жемчужный                                №  43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&amp;quot;"/>
          <w:color w:val="000000"/>
          <w:sz w:val="26"/>
          <w:lang w:val="en-US"/>
        </w:rPr>
      </w:pPr>
      <w:r>
        <w:rPr>
          <w:rFonts w:ascii="times new roman&amp;quot;"/>
          <w:color w:val="000000"/>
          <w:sz w:val="26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imes new roman"/>
          <w:b/>
          <w:color w:val="000000"/>
          <w:sz w:val="26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imes new roman"/>
          <w:b/>
          <w:color w:val="000000"/>
          <w:sz w:val="26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&amp;quot;"/>
          <w:color w:val="000000"/>
          <w:sz w:val="26"/>
          <w:lang w:val="en-US"/>
        </w:rPr>
      </w:pPr>
      <w:r>
        <w:rPr>
          <w:rFonts w:ascii="times new roman&amp;quot;"/>
          <w:color w:val="000000"/>
          <w:sz w:val="26"/>
          <w:rtl w:val="off"/>
          <w:lang w:val="en-US"/>
        </w:rPr>
        <w:t>О проведении   открытого аукциона в электронной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&amp;quot;"/>
          <w:color w:val="000000"/>
          <w:sz w:val="26"/>
          <w:lang w:val="en-US"/>
        </w:rPr>
      </w:pPr>
      <w:r>
        <w:rPr>
          <w:rFonts w:ascii="times new roman&amp;quot;"/>
          <w:color w:val="000000"/>
          <w:sz w:val="26"/>
          <w:rtl w:val="off"/>
          <w:lang w:val="en-US"/>
        </w:rPr>
        <w:t>форме на  выполнение работ по капитальному ремонту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&amp;quot;"/>
          <w:color w:val="000000"/>
          <w:sz w:val="26"/>
          <w:lang w:val="en-US"/>
        </w:rPr>
      </w:pPr>
      <w:r>
        <w:rPr>
          <w:rFonts w:ascii="times new roman&amp;quot;"/>
          <w:color w:val="000000"/>
          <w:sz w:val="26"/>
          <w:rtl w:val="off"/>
          <w:lang w:val="en-US"/>
        </w:rPr>
        <w:t xml:space="preserve"> распределительных камер резервуаров системы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&amp;quot;"/>
          <w:color w:val="000000"/>
          <w:sz w:val="26"/>
          <w:lang w:val="en-US"/>
        </w:rPr>
      </w:pPr>
      <w:r>
        <w:rPr>
          <w:rFonts w:ascii="times new roman&amp;quot;"/>
          <w:color w:val="000000"/>
          <w:sz w:val="26"/>
          <w:rtl w:val="off"/>
          <w:lang w:val="en-US"/>
        </w:rPr>
        <w:t>водоснабжения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&amp;quot;"/>
          <w:color w:val="000000"/>
          <w:sz w:val="26"/>
          <w:lang w:val="en-US"/>
        </w:rPr>
      </w:pPr>
      <w:r>
        <w:rPr>
          <w:rFonts w:ascii="times new roman&amp;quot;"/>
          <w:color w:val="000000"/>
          <w:sz w:val="26"/>
          <w:rtl w:val="off"/>
          <w:lang w:val="en-US"/>
        </w:rPr>
        <w:t xml:space="preserve">         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&amp;quot;"/>
          <w:color w:val="000000"/>
          <w:sz w:val="26"/>
          <w:lang w:val="en-US"/>
        </w:rPr>
      </w:pPr>
      <w:r>
        <w:rPr>
          <w:rFonts w:ascii="times new roman&amp;quot;"/>
          <w:color w:val="000000"/>
          <w:sz w:val="26"/>
          <w:rtl w:val="off"/>
          <w:lang w:val="en-US"/>
        </w:rPr>
        <w:t xml:space="preserve">      Руководствуясь Федеральным Законом  № 94-ФЗ от 21 июля 2005 года «О размещении заказов на поставки товаров, выполнение работ, оказание услуг для государственных и муниципальных нужд». ст. ст.  8, 40    Устава  муниципального образования  Жемчужненский поссовет,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&amp;quot;"/>
          <w:color w:val="000000"/>
          <w:sz w:val="26"/>
          <w:lang w:val="en-US"/>
        </w:rPr>
      </w:pPr>
      <w:r>
        <w:rPr>
          <w:rFonts w:ascii="times new roman&amp;quot;"/>
          <w:color w:val="000000"/>
          <w:sz w:val="26"/>
          <w:rtl w:val="off"/>
          <w:lang w:val="en-US"/>
        </w:rPr>
        <w:t>ПОСТАНОВЛЯЮ: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&amp;quot;"/>
          <w:color w:val="000000"/>
          <w:sz w:val="26"/>
          <w:lang w:val="en-US"/>
        </w:rPr>
      </w:pPr>
      <w:r>
        <w:rPr>
          <w:rFonts w:ascii="times new roman&amp;quot;"/>
          <w:color w:val="000000"/>
          <w:sz w:val="26"/>
          <w:rtl w:val="off"/>
          <w:lang w:val="en-US"/>
        </w:rPr>
        <w:t xml:space="preserve">    1.  Провести открытый аукцион в электронной форме на  выполнение работ по капитальному ремонту распределительных камер резервуаров системы водоснабжения.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&amp;quot;"/>
          <w:color w:val="000000"/>
          <w:sz w:val="26"/>
          <w:lang w:val="en-US"/>
        </w:rPr>
      </w:pPr>
      <w:r>
        <w:rPr>
          <w:rFonts w:ascii="times new roman&amp;quot;"/>
          <w:color w:val="000000"/>
          <w:sz w:val="26"/>
          <w:rtl w:val="off"/>
          <w:lang w:val="en-US"/>
        </w:rPr>
        <w:t xml:space="preserve">    2. Утвердить аукционную документацию открытого аукциона в электронной форме  на выполнение работ по капитальному ремонту распределительных камер резервуаров системы водоснабжения.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&amp;quot;"/>
          <w:color w:val="000000"/>
          <w:sz w:val="26"/>
          <w:lang w:val="en-US"/>
        </w:rPr>
      </w:pPr>
      <w:r>
        <w:rPr>
          <w:rFonts w:ascii="times new roman&amp;quot;"/>
          <w:color w:val="000000"/>
          <w:sz w:val="26"/>
          <w:rtl w:val="off"/>
          <w:lang w:val="en-US"/>
        </w:rPr>
        <w:t xml:space="preserve">   3. Единой комиссии при проведении открытого аукциона в электронной форме  на выполнение работ по капитальному ремонту распределительных камер резервуаров системы водоснабжения руководствоваться действующим законодательством и настоящим постановлением.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&amp;quot;"/>
          <w:color w:val="000000"/>
          <w:sz w:val="26"/>
          <w:lang w:val="en-US"/>
        </w:rPr>
      </w:pPr>
      <w:r>
        <w:rPr>
          <w:rFonts w:ascii="times new roman&amp;quot;"/>
          <w:color w:val="000000"/>
          <w:sz w:val="26"/>
          <w:rtl w:val="off"/>
          <w:lang w:val="en-US"/>
        </w:rPr>
        <w:t xml:space="preserve">  4. Постановление вступает в силу со дня официального  опубликования (обнародования) и подлежит размещению на официальном сайте администрации.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&amp;quot;"/>
          <w:color w:val="000000"/>
          <w:sz w:val="26"/>
          <w:lang w:val="en-US"/>
        </w:rPr>
      </w:pPr>
      <w:r>
        <w:rPr>
          <w:rFonts w:ascii="times new roman&amp;quot;"/>
          <w:color w:val="000000"/>
          <w:sz w:val="26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&amp;quot;"/>
          <w:color w:val="000000"/>
          <w:sz w:val="26"/>
          <w:lang w:val="en-US"/>
        </w:rPr>
      </w:pPr>
      <w:r>
        <w:rPr>
          <w:rFonts w:ascii="times new roman&amp;quot;"/>
          <w:color w:val="000000"/>
          <w:sz w:val="26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&amp;quot;"/>
          <w:color w:val="000000"/>
          <w:sz w:val="26"/>
          <w:lang w:val="en-US"/>
        </w:rPr>
      </w:pPr>
      <w:r>
        <w:rPr>
          <w:rFonts w:ascii="times new roman&amp;quot;"/>
          <w:color w:val="000000"/>
          <w:sz w:val="26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&amp;quot;"/>
          <w:color w:val="000000"/>
          <w:sz w:val="26"/>
          <w:lang w:val="en-US"/>
        </w:rPr>
      </w:pPr>
      <w:r>
        <w:rPr>
          <w:rFonts w:ascii="times new roman&amp;quot;"/>
          <w:color w:val="000000"/>
          <w:sz w:val="26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&amp;quot;"/>
          <w:color w:val="000000"/>
          <w:sz w:val="26"/>
          <w:lang w:val="en-US"/>
        </w:rPr>
      </w:pPr>
      <w:r>
        <w:rPr>
          <w:rFonts w:ascii="times new roman&amp;quot;"/>
          <w:color w:val="000000"/>
          <w:sz w:val="26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&amp;quot;"/>
          <w:color w:val="000000"/>
          <w:sz w:val="26"/>
          <w:lang w:val="en-US"/>
        </w:rPr>
      </w:pPr>
      <w:r>
        <w:rPr>
          <w:rFonts w:ascii="times new roman&amp;quot;"/>
          <w:color w:val="000000"/>
          <w:sz w:val="26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&amp;quot;"/>
          <w:color w:val="000000"/>
          <w:sz w:val="26"/>
          <w:lang w:val="en-US"/>
        </w:rPr>
      </w:pPr>
      <w:r>
        <w:rPr>
          <w:rFonts w:ascii="times new roman&amp;quot;"/>
          <w:color w:val="000000"/>
          <w:sz w:val="26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&amp;quot;"/>
          <w:color w:val="000000"/>
          <w:sz w:val="26"/>
          <w:lang w:val="en-US"/>
        </w:rPr>
      </w:pPr>
      <w:r>
        <w:rPr>
          <w:rFonts w:ascii="times new roman&amp;quot;"/>
          <w:color w:val="000000"/>
          <w:sz w:val="26"/>
          <w:rtl w:val="off"/>
          <w:lang w:val="en-US"/>
        </w:rPr>
        <w:t xml:space="preserve">Глава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&amp;quot;"/>
          <w:color w:val="000000"/>
          <w:sz w:val="26"/>
          <w:lang w:val="en-US"/>
        </w:rPr>
      </w:pPr>
      <w:r>
        <w:rPr>
          <w:rFonts w:ascii="times new roman&amp;quot;"/>
          <w:color w:val="000000"/>
          <w:sz w:val="26"/>
          <w:rtl w:val="off"/>
          <w:lang w:val="en-US"/>
        </w:rPr>
        <w:t xml:space="preserve">Жемчужненского поссовета                                                             С.Е.Ашуркин      </w:t>
      </w:r>
    </w:p>
    <w:p>
      <w:pPr>
        <w:tabs>
          <w:tab w:val="left" w:leader="none" w:pos="1751"/>
        </w:tabs>
        <w:bidi w:val="off"/>
        <w:rPr>
          <w:rFonts w:ascii="Tahoma" w:cs="Tahoma" w:hAnsi="Tahoma"/>
        </w:rPr>
      </w:pPr>
    </w:p>
    <w:sectPr>
      <w:footnotePr/>
      <w:type w:val="nextPage"/>
      <w:pgSz w:w="11906" w:h="16838" w:orient="portrait"/>
      <w:pgMar w:top="1440" w:right="1440" w:bottom="1440" w:left="1440" w:header="708" w:footer="708" w:gutter="0"/>
      <w:paperSrc w:first="1" w:other="1"/>
      <w:cols w:equalWidth="1" w:space="720" w:num="1" w:sep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00000000" w:usb2="00000008" w:usb3="00000000" w:csb0="000001ff" w:csb1="00000000"/>
  </w:font>
  <w:font w:name="Calibri">
    <w:panose1 w:val="020f0502020204030204"/>
    <w:charset w:val="00"/>
    <w:family w:val="swiss"/>
    <w:pitch w:val="variable"/>
    <w:sig w:usb0="00000000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00000000" w:usb1="4000004b" w:usb2="00000000" w:usb3="00000000" w:csb0="0000009f" w:csb1="00000000"/>
  </w:font>
  <w:font w:name="Courier New">
    <w:panose1 w:val="02070309020205020404"/>
    <w:charset w:val="00"/>
    <w:family w:val="modern"/>
    <w:pitch w:val="fixed"/>
    <w:sig w:usb0="00000000" w:usb1="00000000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8" w:usb3="00000000" w:csb0="000001ff" w:csb1="00000000"/>
  </w:font>
  <w:font w:name="Tahoma">
    <w:panose1 w:val="020b0604030504040204"/>
    <w:charset w:val="00"/>
    <w:family w:val="roman"/>
    <w:pitch w:val="variable"/>
    <w:sig w:usb0="61002a87" w:usb1="00000000" w:usb2="00000008" w:usb3="00000000" w:csb0="000001ff" w:csb1="00000000"/>
  </w:font>
  <w:font w:name="Verdana">
    <w:panose1 w:val="020b0604030504040204"/>
    <w:charset w:val="00"/>
    <w:family w:val="roman"/>
    <w:pitch w:val="variable"/>
    <w:sig w:usb0="00000000" w:usb1="4000205b" w:usb2="00000010" w:usb3="00000000" w:csb0="0000019f" w:csb1="00000000"/>
  </w:font>
  <w:font w:name="Symbol">
    <w:panose1 w:val="05050102010706020507"/>
    <w:charset w:val="02"/>
    <w:family w:val="roman"/>
    <w:notTrueType w:val="on"/>
    <w:pitch w:val="variable"/>
  </w:font>
  <w:font w:name="Wingdings">
    <w:panose1 w:val="05000000000000000000"/>
    <w:charset w:val="02"/>
    <w:family w:val="auto"/>
    <w:notTrueType w:val="on"/>
    <w:pitch w:val="variable"/>
  </w:font>
  <w:font w:name="Helvetica Neue">
    <w:charset w:val="00"/>
    <w:family w:val="swiss"/>
    <w:pitch w:val="variable"/>
  </w:font>
  <w:font w:name="tahoma">
    <w:charset w:val="00"/>
  </w:font>
  <w:font w:name="Segoe UI">
    <w:charset w:val="00"/>
  </w:font>
  <w:font w:name="times new roman&amp;quot;">
    <w:charset w:val="00"/>
  </w:font>
  <w:font w:name="verdana">
    <w:charset w:val="00"/>
  </w:font>
  <w:font w:name="times new roman">
    <w:charset w:val="00"/>
  </w:font>
  <w:font w:name="calibri">
    <w:charset w:val="00"/>
  </w:font>
  <w:font w:name="arial">
    <w:charset w:val="00"/>
  </w:font>
  <w:font w:name="courier new">
    <w:charset w:val="0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xmlns:w14="http://schemas.microsoft.com/office/word/2010/wordml" xmlns:w="http://schemas.openxmlformats.org/wordprocessingml/2006/main">
  <w:abstractNum w:abstractNumId="0"/>
  <w:abstractNum w:abstractNumId="1"/>
  <w:abstractNum w:abstractNumId="2"/>
  <w:abstractNum w:abstractNumId="3"/>
  <w:abstractNum w:abstractNumId="4"/>
  <w:abstractNum w:abstractNumId="5"/>
  <w:abstractNum w:abstractNumId="6">
    <w:multiLevelType w:val="hybridMultilevel"/>
    <w:lvl w:ilvl="0" w:tentative="1">
      <w:start w:val="1"/>
      <w:numFmt w:val="decimal"/>
      <w:suff w:val="tab"/>
      <w:lvlText w:val="%1."/>
      <w:lvlJc w:val="left"/>
      <w:pPr>
        <w:ind w:left="720" w:hanging="360"/>
      </w:pPr>
      <w:rPr/>
    </w:lvl>
    <w:lvl w:ilvl="1" w:tentative="1">
      <w:start w:val="1"/>
      <w:numFmt w:val="decimal"/>
      <w:suff w:val="tab"/>
      <w:lvlText w:val="%2."/>
      <w:lvlJc w:val="left"/>
      <w:pPr>
        <w:ind w:left="1440" w:hanging="360"/>
      </w:pPr>
      <w:rPr/>
    </w:lvl>
    <w:lvl w:ilvl="2" w:tentative="1">
      <w:start w:val="1"/>
      <w:numFmt w:val="decimal"/>
      <w:suff w:val="tab"/>
      <w:lvlText w:val="%3."/>
      <w:lvlJc w:val="left"/>
      <w:pPr>
        <w:ind w:left="2160" w:hanging="360"/>
      </w:pPr>
      <w:rPr/>
    </w:lvl>
    <w:lvl w:ilvl="3" w:tentative="1">
      <w:start w:val="1"/>
      <w:numFmt w:val="decimal"/>
      <w:suff w:val="tab"/>
      <w:lvlText w:val="%4."/>
      <w:lvlJc w:val="left"/>
      <w:pPr>
        <w:ind w:left="2880" w:hanging="360"/>
      </w:pPr>
      <w:rPr/>
    </w:lvl>
    <w:lvl w:ilvl="4" w:tentative="1">
      <w:start w:val="1"/>
      <w:numFmt w:val="decimal"/>
      <w:suff w:val="tab"/>
      <w:lvlText w:val="%5."/>
      <w:lvlJc w:val="left"/>
      <w:pPr>
        <w:ind w:left="3600" w:hanging="360"/>
      </w:pPr>
      <w:rPr/>
    </w:lvl>
    <w:lvl w:ilvl="5" w:tentative="1">
      <w:start w:val="1"/>
      <w:numFmt w:val="decimal"/>
      <w:suff w:val="tab"/>
      <w:lvlText w:val="%6."/>
      <w:lvlJc w:val="left"/>
      <w:pPr>
        <w:ind w:left="4320" w:hanging="360"/>
      </w:pPr>
      <w:rPr/>
    </w:lvl>
    <w:lvl w:ilvl="6" w:tentative="1">
      <w:start w:val="1"/>
      <w:numFmt w:val="decimal"/>
      <w:suff w:val="tab"/>
      <w:lvlText w:val="%7."/>
      <w:lvlJc w:val="left"/>
      <w:pPr>
        <w:ind w:left="5040" w:hanging="360"/>
      </w:pPr>
      <w:rPr/>
    </w:lvl>
    <w:lvl w:ilvl="7" w:tentative="1">
      <w:start w:val="1"/>
      <w:numFmt w:val="decimal"/>
      <w:suff w:val="tab"/>
      <w:lvlText w:val="%8."/>
      <w:lvlJc w:val="left"/>
      <w:pPr>
        <w:ind w:left="5760" w:hanging="360"/>
      </w:pPr>
      <w:rPr/>
    </w:lvl>
    <w:lvl w:ilvl="8" w:tentative="1">
      <w:start w:val="1"/>
      <w:numFmt w:val="decimal"/>
      <w:suff w:val="tab"/>
      <w:lvlText w:val="%9."/>
      <w:lvlJc w:val="left"/>
      <w:pPr>
        <w:ind w:left="6480" w:hanging="360"/>
      </w:pPr>
      <w:rPr/>
    </w:lvl>
  </w:abstractNum>
  <w:abstractNum w:abstractNumId="7">
    <w:multiLevelType w:val="hybridMultilevel"/>
    <w:lvl w:ilvl="0" w:tentative="1">
      <w:start w:val="1"/>
      <w:numFmt w:val="decimal"/>
      <w:suff w:val="tab"/>
      <w:lvlText w:val="%1."/>
      <w:lvlJc w:val="left"/>
      <w:pPr>
        <w:ind w:left="720" w:hanging="360"/>
      </w:pPr>
      <w:rPr/>
    </w:lvl>
    <w:lvl w:ilvl="1" w:tentative="1">
      <w:start w:val="1"/>
      <w:numFmt w:val="decimal"/>
      <w:suff w:val="tab"/>
      <w:lvlText w:val="%2."/>
      <w:lvlJc w:val="left"/>
      <w:pPr>
        <w:ind w:left="1440" w:hanging="360"/>
      </w:pPr>
      <w:rPr/>
    </w:lvl>
    <w:lvl w:ilvl="2" w:tentative="1">
      <w:start w:val="1"/>
      <w:numFmt w:val="decimal"/>
      <w:suff w:val="tab"/>
      <w:lvlText w:val="%3."/>
      <w:lvlJc w:val="left"/>
      <w:pPr>
        <w:ind w:left="2160" w:hanging="360"/>
      </w:pPr>
      <w:rPr/>
    </w:lvl>
    <w:lvl w:ilvl="3" w:tentative="1">
      <w:start w:val="1"/>
      <w:numFmt w:val="decimal"/>
      <w:suff w:val="tab"/>
      <w:lvlText w:val="%4."/>
      <w:lvlJc w:val="left"/>
      <w:pPr>
        <w:ind w:left="2880" w:hanging="360"/>
      </w:pPr>
      <w:rPr/>
    </w:lvl>
    <w:lvl w:ilvl="4" w:tentative="1">
      <w:start w:val="1"/>
      <w:numFmt w:val="decimal"/>
      <w:suff w:val="tab"/>
      <w:lvlText w:val="%5."/>
      <w:lvlJc w:val="left"/>
      <w:pPr>
        <w:ind w:left="3600" w:hanging="360"/>
      </w:pPr>
      <w:rPr/>
    </w:lvl>
    <w:lvl w:ilvl="5" w:tentative="1">
      <w:start w:val="1"/>
      <w:numFmt w:val="decimal"/>
      <w:suff w:val="tab"/>
      <w:lvlText w:val="%6."/>
      <w:lvlJc w:val="left"/>
      <w:pPr>
        <w:ind w:left="4320" w:hanging="360"/>
      </w:pPr>
      <w:rPr/>
    </w:lvl>
    <w:lvl w:ilvl="6" w:tentative="1">
      <w:start w:val="1"/>
      <w:numFmt w:val="decimal"/>
      <w:suff w:val="tab"/>
      <w:lvlText w:val="%7."/>
      <w:lvlJc w:val="left"/>
      <w:pPr>
        <w:ind w:left="5040" w:hanging="360"/>
      </w:pPr>
      <w:rPr/>
    </w:lvl>
    <w:lvl w:ilvl="7" w:tentative="1">
      <w:start w:val="1"/>
      <w:numFmt w:val="decimal"/>
      <w:suff w:val="tab"/>
      <w:lvlText w:val="%8."/>
      <w:lvlJc w:val="left"/>
      <w:pPr>
        <w:ind w:left="5760" w:hanging="360"/>
      </w:pPr>
      <w:rPr/>
    </w:lvl>
    <w:lvl w:ilvl="8" w:tentative="1">
      <w:start w:val="1"/>
      <w:numFmt w:val="decimal"/>
      <w:suff w:val="tab"/>
      <w:lvlText w:val="%9."/>
      <w:lvlJc w:val="left"/>
      <w:pPr>
        <w:ind w:left="6480" w:hanging="360"/>
      </w:pPr>
      <w:rPr/>
    </w:lvl>
  </w:abstractNum>
  <w:abstractNum w:abstractNumId="8"/>
  <w:abstractNum w:abstractNumId="9"/>
  <w:abstractNum w:abstractNumId="10"/>
  <w:abstractNum w:abstractNumId="11"/>
  <w:abstractNum w:abstractNumId="12"/>
  <w:abstractNum w:abstractNumId="13"/>
  <w:abstractNum w:abstractNumId="14"/>
  <w:abstractNum w:abstractNumId="15"/>
  <w:abstractNum w:abstractNumId="16"/>
  <w:abstractNum w:abstractNumId="17"/>
  <w:abstractNum w:abstractNumId="18"/>
  <w:abstractNum w:abstractNumId="19">
    <w:multiLevelType w:val="hybridMultilevel"/>
    <w:lvl w:ilvl="0" w:tentative="1">
      <w:start w:val="1"/>
      <w:numFmt w:val="decimal"/>
      <w:suff w:val="tab"/>
      <w:lvlText w:val="%1."/>
      <w:lvlJc w:val="left"/>
      <w:pPr>
        <w:ind w:left="720" w:hanging="360"/>
      </w:pPr>
      <w:rPr/>
    </w:lvl>
    <w:lvl w:ilvl="1" w:tentative="1">
      <w:start w:val="1"/>
      <w:numFmt w:val="decimal"/>
      <w:suff w:val="tab"/>
      <w:lvlText w:val="%2."/>
      <w:lvlJc w:val="left"/>
      <w:pPr>
        <w:ind w:left="1440" w:hanging="360"/>
      </w:pPr>
      <w:rPr/>
    </w:lvl>
    <w:lvl w:ilvl="2" w:tentative="1">
      <w:start w:val="1"/>
      <w:numFmt w:val="decimal"/>
      <w:suff w:val="tab"/>
      <w:lvlText w:val="%3."/>
      <w:lvlJc w:val="left"/>
      <w:pPr>
        <w:ind w:left="2160" w:hanging="360"/>
      </w:pPr>
      <w:rPr/>
    </w:lvl>
    <w:lvl w:ilvl="3" w:tentative="1">
      <w:start w:val="1"/>
      <w:numFmt w:val="decimal"/>
      <w:suff w:val="tab"/>
      <w:lvlText w:val="%4."/>
      <w:lvlJc w:val="left"/>
      <w:pPr>
        <w:ind w:left="2880" w:hanging="360"/>
      </w:pPr>
      <w:rPr/>
    </w:lvl>
    <w:lvl w:ilvl="4" w:tentative="1">
      <w:start w:val="1"/>
      <w:numFmt w:val="decimal"/>
      <w:suff w:val="tab"/>
      <w:lvlText w:val="%5."/>
      <w:lvlJc w:val="left"/>
      <w:pPr>
        <w:ind w:left="3600" w:hanging="360"/>
      </w:pPr>
      <w:rPr/>
    </w:lvl>
    <w:lvl w:ilvl="5" w:tentative="1">
      <w:start w:val="1"/>
      <w:numFmt w:val="decimal"/>
      <w:suff w:val="tab"/>
      <w:lvlText w:val="%6."/>
      <w:lvlJc w:val="left"/>
      <w:pPr>
        <w:ind w:left="4320" w:hanging="360"/>
      </w:pPr>
      <w:rPr/>
    </w:lvl>
    <w:lvl w:ilvl="6" w:tentative="1">
      <w:start w:val="1"/>
      <w:numFmt w:val="decimal"/>
      <w:suff w:val="tab"/>
      <w:lvlText w:val="%7."/>
      <w:lvlJc w:val="left"/>
      <w:pPr>
        <w:ind w:left="5040" w:hanging="360"/>
      </w:pPr>
      <w:rPr/>
    </w:lvl>
    <w:lvl w:ilvl="7" w:tentative="1">
      <w:start w:val="1"/>
      <w:numFmt w:val="decimal"/>
      <w:suff w:val="tab"/>
      <w:lvlText w:val="%8."/>
      <w:lvlJc w:val="left"/>
      <w:pPr>
        <w:ind w:left="5760" w:hanging="360"/>
      </w:pPr>
      <w:rPr/>
    </w:lvl>
    <w:lvl w:ilvl="8" w:tentative="1">
      <w:start w:val="1"/>
      <w:numFmt w:val="decimal"/>
      <w:suff w:val="tab"/>
      <w:lvlText w:val="%9."/>
      <w:lvlJc w:val="left"/>
      <w:pPr>
        <w:ind w:left="6480" w:hanging="360"/>
      </w:pPr>
      <w:rPr/>
    </w:lvl>
  </w:abstractNum>
  <w:abstractNum w:abstractNumId="20"/>
  <w:abstractNum w:abstractNumId="21"/>
  <w:abstractNum w:abstractNumId="22"/>
  <w:abstractNum w:abstractNumId="23"/>
  <w:abstractNum w:abstractNumId="24"/>
  <w:abstractNum w:abstractNumId="25"/>
  <w:abstractNum w:abstractNumId="26">
    <w:multiLevelType w:val="hybridMultilevel"/>
    <w:lvl w:ilvl="0" w:tentative="1">
      <w:start w:val="1"/>
      <w:numFmt w:val="decimal"/>
      <w:suff w:val="tab"/>
      <w:lvlText w:val="%1."/>
      <w:lvlJc w:val="left"/>
      <w:pPr>
        <w:ind w:left="720" w:hanging="360"/>
      </w:pPr>
      <w:rPr/>
    </w:lvl>
    <w:lvl w:ilvl="1" w:tentative="1">
      <w:start w:val="1"/>
      <w:numFmt w:val="decimal"/>
      <w:suff w:val="tab"/>
      <w:lvlText w:val="%2."/>
      <w:lvlJc w:val="left"/>
      <w:pPr>
        <w:ind w:left="1440" w:hanging="360"/>
      </w:pPr>
      <w:rPr/>
    </w:lvl>
    <w:lvl w:ilvl="2" w:tentative="1">
      <w:start w:val="1"/>
      <w:numFmt w:val="decimal"/>
      <w:suff w:val="tab"/>
      <w:lvlText w:val="%3."/>
      <w:lvlJc w:val="left"/>
      <w:pPr>
        <w:ind w:left="2160" w:hanging="360"/>
      </w:pPr>
      <w:rPr/>
    </w:lvl>
    <w:lvl w:ilvl="3" w:tentative="1">
      <w:start w:val="1"/>
      <w:numFmt w:val="decimal"/>
      <w:suff w:val="tab"/>
      <w:lvlText w:val="%4."/>
      <w:lvlJc w:val="left"/>
      <w:pPr>
        <w:ind w:left="2880" w:hanging="360"/>
      </w:pPr>
      <w:rPr/>
    </w:lvl>
    <w:lvl w:ilvl="4" w:tentative="1">
      <w:start w:val="1"/>
      <w:numFmt w:val="decimal"/>
      <w:suff w:val="tab"/>
      <w:lvlText w:val="%5."/>
      <w:lvlJc w:val="left"/>
      <w:pPr>
        <w:ind w:left="3600" w:hanging="360"/>
      </w:pPr>
      <w:rPr/>
    </w:lvl>
    <w:lvl w:ilvl="5" w:tentative="1">
      <w:start w:val="1"/>
      <w:numFmt w:val="decimal"/>
      <w:suff w:val="tab"/>
      <w:lvlText w:val="%6."/>
      <w:lvlJc w:val="left"/>
      <w:pPr>
        <w:ind w:left="4320" w:hanging="360"/>
      </w:pPr>
      <w:rPr/>
    </w:lvl>
    <w:lvl w:ilvl="6" w:tentative="1">
      <w:start w:val="1"/>
      <w:numFmt w:val="decimal"/>
      <w:suff w:val="tab"/>
      <w:lvlText w:val="%7."/>
      <w:lvlJc w:val="left"/>
      <w:pPr>
        <w:ind w:left="5040" w:hanging="360"/>
      </w:pPr>
      <w:rPr/>
    </w:lvl>
    <w:lvl w:ilvl="7" w:tentative="1">
      <w:start w:val="1"/>
      <w:numFmt w:val="decimal"/>
      <w:suff w:val="tab"/>
      <w:lvlText w:val="%8."/>
      <w:lvlJc w:val="left"/>
      <w:pPr>
        <w:ind w:left="5760" w:hanging="360"/>
      </w:pPr>
      <w:rPr/>
    </w:lvl>
    <w:lvl w:ilvl="8" w:tentative="1">
      <w:start w:val="1"/>
      <w:numFmt w:val="decimal"/>
      <w:suff w:val="tab"/>
      <w:lvlText w:val="%9."/>
      <w:lvlJc w:val="left"/>
      <w:pPr>
        <w:ind w:left="6480" w:hanging="360"/>
      </w:pPr>
      <w:rPr/>
    </w:lvl>
  </w:abstractNum>
  <w:abstractNum w:abstractNumId="27"/>
  <w:abstractNum w:abstractNumId="28"/>
  <w:abstractNum w:abstractNumId="29"/>
  <w:abstractNum w:abstractNumId="30"/>
  <w:abstractNum w:abstractNumId="31"/>
  <w:abstractNum w:abstractNumId="32"/>
  <w:abstractNum w:abstractNumId="33">
    <w:multiLevelType w:val="hybridMultilevel"/>
    <w:lvl w:ilvl="0" w:tentative="1">
      <w:start w:val="1"/>
      <w:numFmt w:val="decimal"/>
      <w:suff w:val="tab"/>
      <w:lvlText w:val="%1."/>
      <w:lvlJc w:val="left"/>
      <w:pPr>
        <w:ind w:left="720" w:hanging="360"/>
      </w:pPr>
      <w:rPr/>
    </w:lvl>
    <w:lvl w:ilvl="1" w:tentative="1">
      <w:start w:val="1"/>
      <w:numFmt w:val="decimal"/>
      <w:suff w:val="tab"/>
      <w:lvlText w:val="%2."/>
      <w:lvlJc w:val="left"/>
      <w:pPr>
        <w:ind w:left="1440" w:hanging="360"/>
      </w:pPr>
      <w:rPr/>
    </w:lvl>
    <w:lvl w:ilvl="2" w:tentative="1">
      <w:start w:val="1"/>
      <w:numFmt w:val="decimal"/>
      <w:suff w:val="tab"/>
      <w:lvlText w:val="%3."/>
      <w:lvlJc w:val="left"/>
      <w:pPr>
        <w:ind w:left="2160" w:hanging="360"/>
      </w:pPr>
      <w:rPr/>
    </w:lvl>
    <w:lvl w:ilvl="3" w:tentative="1">
      <w:start w:val="1"/>
      <w:numFmt w:val="decimal"/>
      <w:suff w:val="tab"/>
      <w:lvlText w:val="%4."/>
      <w:lvlJc w:val="left"/>
      <w:pPr>
        <w:ind w:left="2880" w:hanging="360"/>
      </w:pPr>
      <w:rPr/>
    </w:lvl>
    <w:lvl w:ilvl="4" w:tentative="1">
      <w:start w:val="1"/>
      <w:numFmt w:val="decimal"/>
      <w:suff w:val="tab"/>
      <w:lvlText w:val="%5."/>
      <w:lvlJc w:val="left"/>
      <w:pPr>
        <w:ind w:left="3600" w:hanging="360"/>
      </w:pPr>
      <w:rPr/>
    </w:lvl>
    <w:lvl w:ilvl="5" w:tentative="1">
      <w:start w:val="1"/>
      <w:numFmt w:val="decimal"/>
      <w:suff w:val="tab"/>
      <w:lvlText w:val="%6."/>
      <w:lvlJc w:val="left"/>
      <w:pPr>
        <w:ind w:left="4320" w:hanging="360"/>
      </w:pPr>
      <w:rPr/>
    </w:lvl>
    <w:lvl w:ilvl="6" w:tentative="1">
      <w:start w:val="1"/>
      <w:numFmt w:val="decimal"/>
      <w:suff w:val="tab"/>
      <w:lvlText w:val="%7."/>
      <w:lvlJc w:val="left"/>
      <w:pPr>
        <w:ind w:left="5040" w:hanging="360"/>
      </w:pPr>
      <w:rPr/>
    </w:lvl>
    <w:lvl w:ilvl="7" w:tentative="1">
      <w:start w:val="1"/>
      <w:numFmt w:val="decimal"/>
      <w:suff w:val="tab"/>
      <w:lvlText w:val="%8."/>
      <w:lvlJc w:val="left"/>
      <w:pPr>
        <w:ind w:left="5760" w:hanging="360"/>
      </w:pPr>
      <w:rPr/>
    </w:lvl>
    <w:lvl w:ilvl="8" w:tentative="1">
      <w:start w:val="1"/>
      <w:numFmt w:val="decimal"/>
      <w:suff w:val="tab"/>
      <w:lvlText w:val="%9."/>
      <w:lvlJc w:val="left"/>
      <w:pPr>
        <w:ind w:left="6480" w:hanging="360"/>
      </w:pPr>
      <w:rPr/>
    </w:lvl>
  </w:abstractNum>
  <w:abstractNum w:abstractNumId="34"/>
  <w:abstractNum w:abstractNumId="35"/>
  <w:abstractNum w:abstractNumId="36">
    <w:multiLevelType w:val="hybridMultilevel"/>
    <w:lvl w:ilvl="0" w:tentative="1">
      <w:start w:val="1"/>
      <w:numFmt w:val="decimal"/>
      <w:suff w:val="tab"/>
      <w:lvlText w:val="%1."/>
      <w:lvlJc w:val="left"/>
      <w:pPr>
        <w:ind w:left="720" w:hanging="360"/>
      </w:pPr>
      <w:rPr/>
    </w:lvl>
    <w:lvl w:ilvl="1" w:tentative="1">
      <w:start w:val="1"/>
      <w:numFmt w:val="decimal"/>
      <w:suff w:val="tab"/>
      <w:lvlText w:val="%2."/>
      <w:lvlJc w:val="left"/>
      <w:pPr>
        <w:ind w:left="1440" w:hanging="360"/>
      </w:pPr>
      <w:rPr/>
    </w:lvl>
    <w:lvl w:ilvl="2" w:tentative="1">
      <w:start w:val="1"/>
      <w:numFmt w:val="decimal"/>
      <w:suff w:val="tab"/>
      <w:lvlText w:val="%3."/>
      <w:lvlJc w:val="left"/>
      <w:pPr>
        <w:ind w:left="2160" w:hanging="360"/>
      </w:pPr>
      <w:rPr/>
    </w:lvl>
    <w:lvl w:ilvl="3" w:tentative="1">
      <w:start w:val="1"/>
      <w:numFmt w:val="decimal"/>
      <w:suff w:val="tab"/>
      <w:lvlText w:val="%4."/>
      <w:lvlJc w:val="left"/>
      <w:pPr>
        <w:ind w:left="2880" w:hanging="360"/>
      </w:pPr>
      <w:rPr/>
    </w:lvl>
    <w:lvl w:ilvl="4" w:tentative="1">
      <w:start w:val="1"/>
      <w:numFmt w:val="decimal"/>
      <w:suff w:val="tab"/>
      <w:lvlText w:val="%5."/>
      <w:lvlJc w:val="left"/>
      <w:pPr>
        <w:ind w:left="3600" w:hanging="360"/>
      </w:pPr>
      <w:rPr/>
    </w:lvl>
    <w:lvl w:ilvl="5" w:tentative="1">
      <w:start w:val="1"/>
      <w:numFmt w:val="decimal"/>
      <w:suff w:val="tab"/>
      <w:lvlText w:val="%6."/>
      <w:lvlJc w:val="left"/>
      <w:pPr>
        <w:ind w:left="4320" w:hanging="360"/>
      </w:pPr>
      <w:rPr/>
    </w:lvl>
    <w:lvl w:ilvl="6" w:tentative="1">
      <w:start w:val="1"/>
      <w:numFmt w:val="decimal"/>
      <w:suff w:val="tab"/>
      <w:lvlText w:val="%7."/>
      <w:lvlJc w:val="left"/>
      <w:pPr>
        <w:ind w:left="5040" w:hanging="360"/>
      </w:pPr>
      <w:rPr/>
    </w:lvl>
    <w:lvl w:ilvl="7" w:tentative="1">
      <w:start w:val="1"/>
      <w:numFmt w:val="decimal"/>
      <w:suff w:val="tab"/>
      <w:lvlText w:val="%8."/>
      <w:lvlJc w:val="left"/>
      <w:pPr>
        <w:ind w:left="5760" w:hanging="360"/>
      </w:pPr>
      <w:rPr/>
    </w:lvl>
    <w:lvl w:ilvl="8" w:tentative="1">
      <w:start w:val="1"/>
      <w:numFmt w:val="decimal"/>
      <w:suff w:val="tab"/>
      <w:lvlText w:val="%9."/>
      <w:lvlJc w:val="left"/>
      <w:pPr>
        <w:ind w:left="6480" w:hanging="360"/>
      </w:pPr>
      <w:rPr/>
    </w:lvl>
  </w:abstractNum>
  <w:abstractNum w:abstractNumId="37">
    <w:multiLevelType w:val="hybridMultilevel"/>
    <w:lvl w:ilvl="0" w:tentative="1">
      <w:start w:val="1"/>
      <w:numFmt w:val="decimal"/>
      <w:suff w:val="tab"/>
      <w:lvlText w:val="%1."/>
      <w:lvlJc w:val="left"/>
      <w:pPr>
        <w:ind w:left="720" w:hanging="360"/>
      </w:pPr>
      <w:rPr/>
    </w:lvl>
    <w:lvl w:ilvl="1" w:tentative="1">
      <w:start w:val="1"/>
      <w:numFmt w:val="decimal"/>
      <w:suff w:val="tab"/>
      <w:lvlText w:val="%2."/>
      <w:lvlJc w:val="left"/>
      <w:pPr>
        <w:ind w:left="1440" w:hanging="360"/>
      </w:pPr>
      <w:rPr/>
    </w:lvl>
    <w:lvl w:ilvl="2" w:tentative="1">
      <w:start w:val="1"/>
      <w:numFmt w:val="decimal"/>
      <w:suff w:val="tab"/>
      <w:lvlText w:val="%3."/>
      <w:lvlJc w:val="left"/>
      <w:pPr>
        <w:ind w:left="2160" w:hanging="360"/>
      </w:pPr>
      <w:rPr/>
    </w:lvl>
    <w:lvl w:ilvl="3" w:tentative="1">
      <w:start w:val="1"/>
      <w:numFmt w:val="decimal"/>
      <w:suff w:val="tab"/>
      <w:lvlText w:val="%4."/>
      <w:lvlJc w:val="left"/>
      <w:pPr>
        <w:ind w:left="2880" w:hanging="360"/>
      </w:pPr>
      <w:rPr/>
    </w:lvl>
    <w:lvl w:ilvl="4" w:tentative="1">
      <w:start w:val="1"/>
      <w:numFmt w:val="decimal"/>
      <w:suff w:val="tab"/>
      <w:lvlText w:val="%5."/>
      <w:lvlJc w:val="left"/>
      <w:pPr>
        <w:ind w:left="3600" w:hanging="360"/>
      </w:pPr>
      <w:rPr/>
    </w:lvl>
    <w:lvl w:ilvl="5" w:tentative="1">
      <w:start w:val="1"/>
      <w:numFmt w:val="decimal"/>
      <w:suff w:val="tab"/>
      <w:lvlText w:val="%6."/>
      <w:lvlJc w:val="left"/>
      <w:pPr>
        <w:ind w:left="4320" w:hanging="360"/>
      </w:pPr>
      <w:rPr/>
    </w:lvl>
    <w:lvl w:ilvl="6" w:tentative="1">
      <w:start w:val="1"/>
      <w:numFmt w:val="decimal"/>
      <w:suff w:val="tab"/>
      <w:lvlText w:val="%7."/>
      <w:lvlJc w:val="left"/>
      <w:pPr>
        <w:ind w:left="5040" w:hanging="360"/>
      </w:pPr>
      <w:rPr/>
    </w:lvl>
    <w:lvl w:ilvl="7" w:tentative="1">
      <w:start w:val="1"/>
      <w:numFmt w:val="decimal"/>
      <w:suff w:val="tab"/>
      <w:lvlText w:val="%8."/>
      <w:lvlJc w:val="left"/>
      <w:pPr>
        <w:ind w:left="5760" w:hanging="360"/>
      </w:pPr>
      <w:rPr/>
    </w:lvl>
    <w:lvl w:ilvl="8" w:tentative="1">
      <w:start w:val="1"/>
      <w:numFmt w:val="decimal"/>
      <w:suff w:val="tab"/>
      <w:lvlText w:val="%9."/>
      <w:lvlJc w:val="left"/>
      <w:pPr>
        <w:ind w:left="6480" w:hanging="360"/>
      </w:pPr>
      <w:rPr/>
    </w:lvl>
  </w:abstractNum>
  <w:abstractNum w:abstractNumId="38"/>
  <w:abstractNum w:abstractNumId="39"/>
  <w:abstractNum w:abstractNumId="40"/>
  <w:abstractNum w:abstractNumId="41"/>
  <w:abstractNum w:abstractNumId="42"/>
  <w:abstractNum w:abstractNumId="43"/>
  <w:abstractNum w:abstractNumId="44"/>
  <w:abstractNum w:abstractNumId="45"/>
  <w:abstractNum w:abstractNumId="46"/>
  <w:abstractNum w:abstractNumId="47"/>
  <w:abstractNum w:abstractNumId="48"/>
  <w:abstractNum w:abstractNumId="49"/>
  <w:abstractNum w:abstractNumId="50"/>
  <w:abstractNum w:abstractNumId="51"/>
  <w:abstractNum w:abstractNumId="52"/>
  <w:abstractNum w:abstractNumId="53"/>
  <w:abstractNum w:abstractNumId="54"/>
  <w:abstractNum w:abstractNumId="55"/>
  <w:num w:numId="1">
    <w:abstractNumId w:val="0"/>
    <w:lvlOverride w:ilvl="0">
      <w:lvl w:ilvl="0" w:tentative="1">
        <w:numFmt w:val="bullet"/>
        <w:suff w:val="tab"/>
        <w:lvlText w:val="1."/>
        <w:rPr/>
      </w:lvl>
    </w:lvlOverride>
  </w:num>
  <w:num w:numId="2">
    <w:abstractNumId w:val="1"/>
    <w:lvlOverride w:ilvl="0">
      <w:lvl w:ilvl="0" w:tentative="1">
        <w:numFmt w:val="bullet"/>
        <w:suff w:val="tab"/>
        <w:lvlText w:val="2."/>
        <w:rPr/>
      </w:lvl>
    </w:lvlOverride>
  </w:num>
  <w:num w:numId="3">
    <w:abstractNumId w:val="2"/>
    <w:lvlOverride w:ilvl="0">
      <w:lvl w:ilvl="0" w:tentative="1">
        <w:numFmt w:val="bullet"/>
        <w:suff w:val="tab"/>
        <w:lvlText w:val="3."/>
        <w:rPr/>
      </w:lvl>
    </w:lvlOverride>
  </w:num>
  <w:num w:numId="4">
    <w:abstractNumId w:val="3"/>
    <w:lvlOverride w:ilvl="0">
      <w:lvl w:ilvl="0" w:tentative="1">
        <w:numFmt w:val="bullet"/>
        <w:suff w:val="tab"/>
        <w:lvlText w:val="4."/>
        <w:rPr/>
      </w:lvl>
    </w:lvlOverride>
  </w:num>
  <w:num w:numId="5">
    <w:abstractNumId w:val="4"/>
    <w:lvlOverride w:ilvl="0">
      <w:lvl w:ilvl="0" w:tentative="1">
        <w:numFmt w:val="bullet"/>
        <w:suff w:val="tab"/>
        <w:lvlText w:val="5."/>
        <w:rPr/>
      </w:lvl>
    </w:lvlOverride>
  </w:num>
  <w:num w:numId="6">
    <w:abstractNumId w:val="5"/>
    <w:lvlOverride w:ilvl="0">
      <w:lvl w:ilvl="0" w:tentative="1">
        <w:numFmt w:val="bullet"/>
        <w:suff w:val="tab"/>
        <w:lvlText w:val="6."/>
        <w:rPr/>
      </w:lvl>
    </w:lvlOverride>
  </w:num>
  <w:num w:numId="7">
    <w:abstractNumId w:val="6"/>
  </w:num>
  <w:num w:numId="8">
    <w:abstractNumId w:val="7"/>
  </w:num>
  <w:num w:numId="9">
    <w:abstractNumId w:val="8"/>
    <w:lvlOverride w:ilvl="0">
      <w:lvl w:ilvl="0" w:tentative="1">
        <w:numFmt w:val="bullet"/>
        <w:suff w:val="tab"/>
        <w:lvlText w:val="1."/>
        <w:rPr/>
      </w:lvl>
    </w:lvlOverride>
  </w:num>
  <w:num w:numId="10">
    <w:abstractNumId w:val="9"/>
    <w:lvlOverride w:ilvl="0">
      <w:lvl w:ilvl="0" w:tentative="1">
        <w:numFmt w:val="bullet"/>
        <w:suff w:val="tab"/>
        <w:lvlText w:val="2."/>
        <w:rPr/>
      </w:lvl>
    </w:lvlOverride>
  </w:num>
  <w:num w:numId="11">
    <w:abstractNumId w:val="10"/>
    <w:lvlOverride w:ilvl="0">
      <w:lvl w:ilvl="0" w:tentative="1">
        <w:numFmt w:val="bullet"/>
        <w:suff w:val="tab"/>
        <w:lvlText w:val="3."/>
        <w:rPr/>
      </w:lvl>
    </w:lvlOverride>
  </w:num>
  <w:num w:numId="12">
    <w:abstractNumId w:val="11"/>
    <w:lvlOverride w:ilvl="0">
      <w:lvl w:ilvl="0" w:tentative="1">
        <w:numFmt w:val="bullet"/>
        <w:suff w:val="tab"/>
        <w:lvlText w:val="4."/>
        <w:rPr/>
      </w:lvl>
    </w:lvlOverride>
  </w:num>
  <w:num w:numId="13">
    <w:abstractNumId w:val="12"/>
    <w:lvlOverride w:ilvl="0">
      <w:lvl w:ilvl="0" w:tentative="1">
        <w:numFmt w:val="bullet"/>
        <w:suff w:val="tab"/>
        <w:lvlText w:val="5."/>
        <w:rPr/>
      </w:lvl>
    </w:lvlOverride>
  </w:num>
  <w:num w:numId="14">
    <w:abstractNumId w:val="13"/>
    <w:lvlOverride w:ilvl="0">
      <w:lvl w:ilvl="0" w:tentative="1">
        <w:numFmt w:val="bullet"/>
        <w:suff w:val="tab"/>
        <w:lvlText w:val="6."/>
        <w:rPr/>
      </w:lvl>
    </w:lvlOverride>
  </w:num>
  <w:num w:numId="15">
    <w:abstractNumId w:val="14"/>
    <w:lvlOverride w:ilvl="0">
      <w:lvl w:ilvl="0" w:tentative="1">
        <w:numFmt w:val="bullet"/>
        <w:suff w:val="tab"/>
        <w:lvlText w:val="1."/>
        <w:rPr/>
      </w:lvl>
    </w:lvlOverride>
  </w:num>
  <w:num w:numId="16">
    <w:abstractNumId w:val="15"/>
    <w:lvlOverride w:ilvl="0">
      <w:lvl w:ilvl="0" w:tentative="1">
        <w:numFmt w:val="bullet"/>
        <w:suff w:val="tab"/>
        <w:lvlText w:val="2."/>
        <w:rPr/>
      </w:lvl>
    </w:lvlOverride>
  </w:num>
  <w:num w:numId="17">
    <w:abstractNumId w:val="16"/>
    <w:lvlOverride w:ilvl="0">
      <w:lvl w:ilvl="0" w:tentative="1">
        <w:numFmt w:val="bullet"/>
        <w:suff w:val="tab"/>
        <w:lvlText w:val="3."/>
        <w:rPr/>
      </w:lvl>
    </w:lvlOverride>
  </w:num>
  <w:num w:numId="18">
    <w:abstractNumId w:val="17"/>
    <w:lvlOverride w:ilvl="0">
      <w:lvl w:ilvl="0" w:tentative="1">
        <w:numFmt w:val="bullet"/>
        <w:suff w:val="tab"/>
        <w:lvlText w:val="4."/>
        <w:rPr/>
      </w:lvl>
    </w:lvlOverride>
  </w:num>
  <w:num w:numId="19">
    <w:abstractNumId w:val="18"/>
    <w:lvlOverride w:ilvl="0">
      <w:lvl w:ilvl="0" w:tentative="1">
        <w:numFmt w:val="bullet"/>
        <w:suff w:val="tab"/>
        <w:lvlText w:val="5."/>
        <w:rPr/>
      </w:lvl>
    </w:lvlOverride>
  </w:num>
  <w:num w:numId="20">
    <w:abstractNumId w:val="19"/>
  </w:num>
  <w:num w:numId="21">
    <w:abstractNumId w:val="20"/>
    <w:lvlOverride w:ilvl="0">
      <w:lvl w:ilvl="0" w:tentative="1">
        <w:numFmt w:val="bullet"/>
        <w:suff w:val="tab"/>
        <w:lvlText w:val="1."/>
        <w:rPr/>
      </w:lvl>
    </w:lvlOverride>
  </w:num>
  <w:num w:numId="22">
    <w:abstractNumId w:val="21"/>
    <w:lvlOverride w:ilvl="0">
      <w:lvl w:ilvl="0" w:tentative="1">
        <w:numFmt w:val="bullet"/>
        <w:suff w:val="tab"/>
        <w:lvlText w:val="2."/>
        <w:rPr/>
      </w:lvl>
    </w:lvlOverride>
  </w:num>
  <w:num w:numId="23">
    <w:abstractNumId w:val="22"/>
    <w:lvlOverride w:ilvl="0">
      <w:lvl w:ilvl="0" w:tentative="1">
        <w:numFmt w:val="bullet"/>
        <w:suff w:val="tab"/>
        <w:lvlText w:val="3."/>
        <w:rPr/>
      </w:lvl>
    </w:lvlOverride>
  </w:num>
  <w:num w:numId="24">
    <w:abstractNumId w:val="23"/>
    <w:lvlOverride w:ilvl="0">
      <w:lvl w:ilvl="0" w:tentative="1">
        <w:numFmt w:val="bullet"/>
        <w:suff w:val="tab"/>
        <w:lvlText w:val="4."/>
        <w:rPr/>
      </w:lvl>
    </w:lvlOverride>
  </w:num>
  <w:num w:numId="25">
    <w:abstractNumId w:val="24"/>
    <w:lvlOverride w:ilvl="0">
      <w:lvl w:ilvl="0" w:tentative="1">
        <w:numFmt w:val="bullet"/>
        <w:suff w:val="tab"/>
        <w:lvlText w:val="5."/>
        <w:rPr/>
      </w:lvl>
    </w:lvlOverride>
  </w:num>
  <w:num w:numId="26">
    <w:abstractNumId w:val="25"/>
    <w:lvlOverride w:ilvl="0">
      <w:lvl w:ilvl="0" w:tentative="1">
        <w:numFmt w:val="bullet"/>
        <w:suff w:val="tab"/>
        <w:lvlText w:val="6."/>
        <w:rPr/>
      </w:lvl>
    </w:lvlOverride>
  </w:num>
  <w:num w:numId="27">
    <w:abstractNumId w:val="26"/>
  </w:num>
  <w:num w:numId="28">
    <w:abstractNumId w:val="27"/>
    <w:lvlOverride w:ilvl="0">
      <w:lvl w:ilvl="0" w:tentative="1">
        <w:numFmt w:val="bullet"/>
        <w:suff w:val="tab"/>
        <w:lvlText w:val="1."/>
        <w:rPr/>
      </w:lvl>
    </w:lvlOverride>
  </w:num>
  <w:num w:numId="29">
    <w:abstractNumId w:val="28"/>
    <w:lvlOverride w:ilvl="0">
      <w:lvl w:ilvl="0" w:tentative="1">
        <w:numFmt w:val="bullet"/>
        <w:suff w:val="tab"/>
        <w:lvlText w:val="2."/>
        <w:rPr/>
      </w:lvl>
    </w:lvlOverride>
  </w:num>
  <w:num w:numId="30">
    <w:abstractNumId w:val="29"/>
    <w:lvlOverride w:ilvl="0">
      <w:lvl w:ilvl="0" w:tentative="1">
        <w:numFmt w:val="bullet"/>
        <w:suff w:val="tab"/>
        <w:lvlText w:val="3."/>
        <w:rPr/>
      </w:lvl>
    </w:lvlOverride>
  </w:num>
  <w:num w:numId="31">
    <w:abstractNumId w:val="30"/>
    <w:lvlOverride w:ilvl="0">
      <w:lvl w:ilvl="0" w:tentative="1">
        <w:numFmt w:val="bullet"/>
        <w:suff w:val="tab"/>
        <w:lvlText w:val="4."/>
        <w:rPr/>
      </w:lvl>
    </w:lvlOverride>
  </w:num>
  <w:num w:numId="32">
    <w:abstractNumId w:val="31"/>
    <w:lvlOverride w:ilvl="0">
      <w:lvl w:ilvl="0" w:tentative="1">
        <w:numFmt w:val="bullet"/>
        <w:suff w:val="tab"/>
        <w:lvlText w:val="5."/>
        <w:rPr/>
      </w:lvl>
    </w:lvlOverride>
  </w:num>
  <w:num w:numId="33">
    <w:abstractNumId w:val="32"/>
    <w:lvlOverride w:ilvl="0">
      <w:lvl w:ilvl="0" w:tentative="1">
        <w:numFmt w:val="bullet"/>
        <w:suff w:val="tab"/>
        <w:lvlText w:val="6."/>
        <w:rPr/>
      </w:lvl>
    </w:lvlOverride>
  </w:num>
  <w:num w:numId="34">
    <w:abstractNumId w:val="33"/>
  </w:num>
  <w:num w:numId="35">
    <w:abstractNumId w:val="34"/>
    <w:lvlOverride w:ilvl="0">
      <w:lvl w:ilvl="0" w:tentative="1">
        <w:numFmt w:val="bullet"/>
        <w:suff w:val="tab"/>
        <w:lvlText w:val="1."/>
        <w:rPr/>
      </w:lvl>
    </w:lvlOverride>
  </w:num>
  <w:num w:numId="36">
    <w:abstractNumId w:val="35"/>
    <w:lvlOverride w:ilvl="0">
      <w:lvl w:ilvl="0" w:tentative="1">
        <w:numFmt w:val="bullet"/>
        <w:suff w:val="tab"/>
        <w:lvlText w:val="2."/>
        <w:rPr/>
      </w:lvl>
    </w:lvlOverride>
  </w:num>
  <w:num w:numId="37">
    <w:abstractNumId w:val="36"/>
  </w:num>
  <w:num w:numId="38">
    <w:abstractNumId w:val="37"/>
  </w:num>
  <w:num w:numId="39">
    <w:abstractNumId w:val="38"/>
    <w:lvlOverride w:ilvl="0">
      <w:lvl w:ilvl="0" w:tentative="1">
        <w:numFmt w:val="bullet"/>
        <w:suff w:val="tab"/>
        <w:lvlText w:val="1."/>
        <w:rPr/>
      </w:lvl>
    </w:lvlOverride>
  </w:num>
  <w:num w:numId="40">
    <w:abstractNumId w:val="39"/>
    <w:lvlOverride w:ilvl="0">
      <w:lvl w:ilvl="0" w:tentative="1">
        <w:numFmt w:val="bullet"/>
        <w:suff w:val="tab"/>
        <w:lvlText w:val="2."/>
        <w:rPr/>
      </w:lvl>
    </w:lvlOverride>
  </w:num>
  <w:num w:numId="41">
    <w:abstractNumId w:val="40"/>
    <w:lvlOverride w:ilvl="0">
      <w:lvl w:ilvl="0" w:tentative="1">
        <w:numFmt w:val="bullet"/>
        <w:suff w:val="tab"/>
        <w:lvlText w:val="3."/>
        <w:rPr/>
      </w:lvl>
    </w:lvlOverride>
  </w:num>
  <w:num w:numId="42">
    <w:abstractNumId w:val="41"/>
    <w:lvlOverride w:ilvl="0">
      <w:lvl w:ilvl="0" w:tentative="1">
        <w:numFmt w:val="bullet"/>
        <w:suff w:val="tab"/>
        <w:lvlText w:val="4."/>
        <w:rPr/>
      </w:lvl>
    </w:lvlOverride>
  </w:num>
  <w:num w:numId="43">
    <w:abstractNumId w:val="42"/>
    <w:lvlOverride w:ilvl="0">
      <w:lvl w:ilvl="0" w:tentative="1">
        <w:numFmt w:val="bullet"/>
        <w:suff w:val="tab"/>
        <w:lvlText w:val="5."/>
        <w:rPr/>
      </w:lvl>
    </w:lvlOverride>
  </w:num>
  <w:num w:numId="44">
    <w:abstractNumId w:val="43"/>
    <w:lvlOverride w:ilvl="0">
      <w:lvl w:ilvl="0" w:tentative="1">
        <w:numFmt w:val="bullet"/>
        <w:suff w:val="tab"/>
        <w:lvlText w:val="6."/>
        <w:rPr/>
      </w:lvl>
    </w:lvlOverride>
  </w:num>
  <w:num w:numId="45">
    <w:abstractNumId w:val="44"/>
    <w:lvlOverride w:ilvl="0">
      <w:lvl w:ilvl="0" w:tentative="1">
        <w:numFmt w:val="bullet"/>
        <w:suff w:val="tab"/>
        <w:lvlText w:val="7."/>
        <w:rPr/>
      </w:lvl>
    </w:lvlOverride>
  </w:num>
  <w:num w:numId="46">
    <w:abstractNumId w:val="45"/>
    <w:lvlOverride w:ilvl="0">
      <w:lvl w:ilvl="0" w:tentative="1">
        <w:numFmt w:val="bullet"/>
        <w:suff w:val="tab"/>
        <w:lvlText w:val="8."/>
        <w:rPr/>
      </w:lvl>
    </w:lvlOverride>
  </w:num>
  <w:num w:numId="47">
    <w:abstractNumId w:val="46"/>
    <w:lvlOverride w:ilvl="0">
      <w:lvl w:ilvl="0" w:tentative="1">
        <w:numFmt w:val="bullet"/>
        <w:suff w:val="tab"/>
        <w:lvlText w:val="9."/>
        <w:rPr/>
      </w:lvl>
    </w:lvlOverride>
  </w:num>
  <w:num w:numId="48">
    <w:abstractNumId w:val="47"/>
    <w:lvlOverride w:ilvl="0">
      <w:lvl w:ilvl="0" w:tentative="1">
        <w:numFmt w:val="bullet"/>
        <w:suff w:val="tab"/>
        <w:lvlText w:val="1."/>
        <w:rPr/>
      </w:lvl>
    </w:lvlOverride>
  </w:num>
  <w:num w:numId="49">
    <w:abstractNumId w:val="48"/>
    <w:lvlOverride w:ilvl="0">
      <w:lvl w:ilvl="0" w:tentative="1">
        <w:numFmt w:val="bullet"/>
        <w:suff w:val="tab"/>
        <w:lvlText w:val="2."/>
        <w:rPr/>
      </w:lvl>
    </w:lvlOverride>
  </w:num>
  <w:num w:numId="50">
    <w:abstractNumId w:val="49"/>
    <w:lvlOverride w:ilvl="0">
      <w:lvl w:ilvl="0" w:tentative="1">
        <w:numFmt w:val="bullet"/>
        <w:suff w:val="tab"/>
        <w:lvlText w:val="3."/>
        <w:rPr/>
      </w:lvl>
    </w:lvlOverride>
  </w:num>
  <w:num w:numId="51">
    <w:abstractNumId w:val="50"/>
    <w:lvlOverride w:ilvl="0">
      <w:lvl w:ilvl="0" w:tentative="1">
        <w:numFmt w:val="bullet"/>
        <w:suff w:val="tab"/>
        <w:lvlText w:val="4."/>
        <w:rPr/>
      </w:lvl>
    </w:lvlOverride>
  </w:num>
  <w:num w:numId="52">
    <w:abstractNumId w:val="51"/>
    <w:lvlOverride w:ilvl="0">
      <w:lvl w:ilvl="0" w:tentative="1">
        <w:numFmt w:val="bullet"/>
        <w:suff w:val="tab"/>
        <w:lvlText w:val="1."/>
        <w:rPr/>
      </w:lvl>
    </w:lvlOverride>
  </w:num>
  <w:num w:numId="53">
    <w:abstractNumId w:val="52"/>
    <w:lvlOverride w:ilvl="0">
      <w:lvl w:ilvl="0" w:tentative="1">
        <w:numFmt w:val="bullet"/>
        <w:suff w:val="tab"/>
        <w:lvlText w:val="2."/>
        <w:rPr/>
      </w:lvl>
    </w:lvlOverride>
  </w:num>
  <w:num w:numId="54">
    <w:abstractNumId w:val="53"/>
    <w:lvlOverride w:ilvl="0">
      <w:lvl w:ilvl="0" w:tentative="1">
        <w:numFmt w:val="bullet"/>
        <w:suff w:val="tab"/>
        <w:lvlText w:val="1."/>
        <w:rPr/>
      </w:lvl>
    </w:lvlOverride>
  </w:num>
  <w:num w:numId="55">
    <w:abstractNumId w:val="54"/>
    <w:lvlOverride w:ilvl="0">
      <w:lvl w:ilvl="0" w:tentative="1">
        <w:numFmt w:val="bullet"/>
        <w:suff w:val="tab"/>
        <w:lvlText w:val="2."/>
        <w:rPr/>
      </w:lvl>
    </w:lvlOverride>
  </w:num>
  <w:num w:numId="56">
    <w:abstractNumId w:val="55"/>
    <w:lvlOverride w:ilvl="0">
      <w:lvl w:ilvl="0" w:tentative="1">
        <w:numFmt w:val="bullet"/>
        <w:suff w:val="tab"/>
        <w:lvlText w:val="3."/>
        <w:rPr/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ompat>
    <w:compatSetting w:name="compatibilityMode" w:uri="http://schemas.microsoft.com/office/word" w:val="14"/>
  </w:compat>
  <w:themeFontLang w:val="en-US" w:eastAsia="zh-CN" w:bidi="ar-SA"/>
  <w:clrSchemeMapping w:accent1="accent1" w:accent2="accent2" w:accent3="accent3" w:accent4="accent4" w:accent5="accent5" w:accent6="accent6" w:bg1="light1" w:bg2="light2" w:followedHyperlink="followedHyperlink" w:hyperlink="hyperlink" w:text1="dark1" w:text2="dark2"/>
  <w:footnotePr/>
  <w:endnotePr/>
  <w:trackRevisions w:val="off"/>
</w:settings>
</file>

<file path=word/styles.xml><?xml version="1.0" encoding="utf-8"?>
<w:styles xmlns:r="http://schemas.openxmlformats.org/officeDocument/2006/relationships" xmlns:w14="http://schemas.microsoft.com/office/word/2010/wordml" xmlns:w="http://schemas.openxmlformats.org/wordprocessingml/2006/main">
  <w:docDefaults>
    <w:rPrDefault>
      <w:rPr>
        <w:rFonts w:asciiTheme="minorHAnsi" w:cstheme="minorBidi" w:eastAsiaTheme="minorEastAsia" w:hAnsiTheme="minorHAnsi"/>
        <w:sz w:val="22"/>
        <w:szCs w:val="22"/>
      </w:rPr>
    </w:rPrDefault>
    <w:pPrDefault>
      <w:pPr>
        <w:spacing w:after="200" w:line="276" w:lineRule="auto"/>
      </w:pPr>
    </w:pPrDefault>
  </w:docDefaults>
  <w:style w:type="paragraph" w:default="1" w:styleId="Normal">
    <w:name w:val="Normal"/>
    <w:uiPriority w:val="0"/>
    <w:qFormat w:val="on"/>
  </w:style>
  <w:style w:type="paragraph" w:styleId="Heading1">
    <w:name w:val="Heading 1"/>
    <w:basedOn w:val="Normal"/>
    <w:next w:val="Normal"/>
    <w:link w:val="Heading1Char"/>
    <w:uiPriority w:val="9"/>
    <w:qFormat w:val="on"/>
    <w:pPr>
      <w:keepNext w:val="on"/>
      <w:keepLines w:val="on"/>
      <w:spacing w:before="480" w:after="0"/>
    </w:pPr>
    <w:rPr>
      <w:rFonts w:asciiTheme="majorHAnsi" w:cstheme="majorBidi" w:eastAsiaTheme="majorEastAsia" w:hAnsiTheme="majorHAnsi"/>
      <w:b/>
      <w:bCs/>
      <w:color w:val="2f539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1f3763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 w:val="on"/>
    <w:unhideWhenUsed w:val="on"/>
  </w:style>
  <w:style w:type="table" w:default="1" w:styleId="NormalTable">
    <w:name w:val="Normal Table"/>
    <w:uiPriority w:val="99"/>
    <w:semiHidden w:val="on"/>
    <w:unhideWhenUsed w:val="on"/>
    <w:qFormat w:val="on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 w:val="on"/>
    <w:unhideWhenUsed w:val="on"/>
  </w:style>
  <w:style w:type="paragraph" w:styleId="NoSpacing">
    <w:name w:val="No Spacing"/>
    <w:uiPriority w:val="1"/>
    <w:qFormat w:val="on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cstheme="majorBidi" w:eastAsiaTheme="majorEastAsia" w:hAnsiTheme="majorHAnsi"/>
      <w:b/>
      <w:bCs/>
      <w:color w:val="2f5395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cstheme="majorBidi" w:eastAsiaTheme="majorEastAsia" w:hAnsiTheme="majorHAnsi"/>
      <w:b/>
      <w:bCs/>
      <w:color w:val="4472c4" w:themeColor="accent1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Theme="majorHAnsi" w:cstheme="majorBidi" w:eastAsiaTheme="majorEastAsia" w:hAnsiTheme="majorHAnsi"/>
      <w:color w:val="1f3763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 w:val="on"/>
    <w:pPr>
      <w:pBdr>
        <w:bottom w:val="single" w:color="4472c4" w:themeColor="accent1" w:sz="8" w:space="4"/>
      </w:pBdr>
      <w:spacing w:after="300" w:line="240" w:lineRule="auto"/>
      <w:contextualSpacing w:val="on"/>
    </w:pPr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 w:val="on"/>
    <w:pPr/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styleId="SubtleEmphasis">
    <w:name w:val="Subtle Emphasis"/>
    <w:basedOn w:val="DefaultParagraphFont"/>
    <w:uiPriority w:val="19"/>
    <w:qFormat w:val="on"/>
    <w:rPr>
      <w:i/>
      <w:iCs/>
      <w:color w:val="808080" w:themeColor="text1" w:themeTint="7f"/>
    </w:rPr>
  </w:style>
  <w:style w:type="character" w:styleId="Emphasis">
    <w:name w:val="Emphasis"/>
    <w:basedOn w:val="DefaultParagraphFont"/>
    <w:uiPriority w:val="20"/>
    <w:qFormat w:val="on"/>
    <w:rPr>
      <w:i/>
      <w:iCs/>
    </w:rPr>
  </w:style>
  <w:style w:type="character" w:styleId="IntenseEmphasis">
    <w:name w:val="Intense Emphasis"/>
    <w:basedOn w:val="DefaultParagraphFont"/>
    <w:uiPriority w:val="21"/>
    <w:qFormat w:val="on"/>
    <w:rPr>
      <w:b/>
      <w:bCs/>
      <w:i/>
      <w:iCs/>
      <w:color w:val="4472c4" w:themeColor="accent1"/>
    </w:rPr>
  </w:style>
  <w:style w:type="character" w:styleId="Strong">
    <w:name w:val="Strong"/>
    <w:basedOn w:val="DefaultParagraphFont"/>
    <w:uiPriority w:val="22"/>
    <w:qFormat w:val="on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 w:val="on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 w:val="on"/>
    <w:pPr>
      <w:pBdr>
        <w:bottom w:val="single" w:color="4472c4" w:themeColor="accent1" w:sz="4" w:space="4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b/>
      <w:bCs/>
      <w:i/>
      <w:iCs/>
      <w:color w:val="4472c4" w:themeColor="accent1"/>
    </w:rPr>
  </w:style>
  <w:style w:type="character" w:styleId="SubtleReference">
    <w:name w:val="Subtle Reference"/>
    <w:basedOn w:val="DefaultParagraphFont"/>
    <w:uiPriority w:val="31"/>
    <w:qFormat w:val="on"/>
    <w:rPr>
      <w:smallCaps/>
      <w:color w:val="ed7d31" w:themeColor="accent2"/>
      <w:u w:val="single"/>
    </w:rPr>
  </w:style>
  <w:style w:type="character" w:styleId="IntenseReference">
    <w:name w:val="Intense Reference"/>
    <w:basedOn w:val="DefaultParagraphFont"/>
    <w:uiPriority w:val="32"/>
    <w:qFormat w:val="on"/>
    <w:rPr>
      <w:b/>
      <w:bCs/>
      <w:smallCaps/>
      <w:color w:val="ed7d31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 w:val="on"/>
    <w:rPr>
      <w:b/>
      <w:bCs/>
      <w:smallCaps/>
      <w:spacing w:val="5"/>
    </w:rPr>
  </w:style>
  <w:style w:type="paragraph" w:styleId="ListParagraph">
    <w:name w:val="List Paragraph"/>
    <w:basedOn w:val="Normal"/>
    <w:uiPriority w:val="34"/>
    <w:qFormat w:val="on"/>
    <w:pPr>
      <w:ind w:left="720"/>
      <w:contextualSpacing w:val="on"/>
    </w:pPr>
  </w:style>
  <w:style w:type="paragraph" w:styleId="Footnotetext">
    <w:name w:val="Footnote text"/>
    <w:basedOn w:val="Normal"/>
    <w:link w:val="Foot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 w:val="on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 w:val="on"/>
    <w:unhideWhenUsed w:val="on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 w:val="on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 w:val="on"/>
    <w:unhideWhenUsed w:val="on"/>
    <w:rPr>
      <w:vertAlign w:val="superscript"/>
    </w:rPr>
  </w:style>
  <w:style w:type="character" w:styleId="Hyperlink">
    <w:name w:val="Hyperlink"/>
    <w:basedOn w:val="DefaultParagraphFont"/>
    <w:uiPriority w:val="99"/>
    <w:unhideWhenUsed w:val="on"/>
    <w:rPr>
      <w:color w:val="0563c1" w:themeColor="hyperlink"/>
      <w:u w:val="single"/>
    </w:rPr>
  </w:style>
  <w:style w:type="paragraph" w:styleId="PlainText">
    <w:name w:val="Plain Text"/>
    <w:basedOn w:val="Normal"/>
    <w:link w:val="PlainTextChar"/>
    <w:uiPriority w:val="99"/>
    <w:semiHidden w:val="on"/>
    <w:unhideWhenUsed w:val="on"/>
    <w:pPr>
      <w:spacing w:after="0" w:line="240" w:lineRule="auto"/>
    </w:pPr>
    <w:rPr>
      <w:rFonts w:ascii="Courier New" w:cs="Courier New" w:hAnsi="Courier New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Pr>
      <w:rFonts w:ascii="Courier New" w:cs="Courier New" w:hAnsi="Courier New"/>
      <w:sz w:val="21"/>
      <w:szCs w:val="21"/>
    </w:rPr>
  </w:style>
  <w:style w:type="paragraph" w:styleId="Header">
    <w:name w:val="Header"/>
    <w:basedOn w:val="Normal"/>
    <w:link w:val="HeaderChar"/>
    <w:uiPriority w:val="99"/>
    <w:unhideWhenUsed w:val="on"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 w:val="on"/>
    <w:pPr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Caption">
    <w:name w:val="Caption"/>
    <w:basedOn w:val="Normal"/>
    <w:next w:val="Normal"/>
    <w:uiPriority w:val="35"/>
    <w:unhideWhenUsed w:val="on"/>
    <w:qFormat w:val="on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fontTable" Target="fontTable.xml"/><Relationship Id="rId27" Type="http://schemas.openxmlformats.org/officeDocument/2006/relationships/settings" Target="settings.xml"/><Relationship Id="rId28" Type="http://schemas.openxmlformats.org/officeDocument/2006/relationships/image" Target="media/image23.png"/><Relationship Id="rId29" Type="http://schemas.openxmlformats.org/officeDocument/2006/relationships/image" Target="media/image23.png"/><Relationship Id="rId3" Type="http://schemas.openxmlformats.org/officeDocument/2006/relationships/styles" Target="styles.xml"/><Relationship Id="rId30" Type="http://schemas.openxmlformats.org/officeDocument/2006/relationships/image" Target="media/image23.png"/><Relationship Id="rId4" Type="http://schemas.openxmlformats.org/officeDocument/2006/relationships/numbering" Target="numbering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image" Target="media/image5.png"/><Relationship Id="rId10" Type="http://schemas.openxmlformats.org/officeDocument/2006/relationships/image" Target="media/image6.png"/><Relationship Id="rId11" Type="http://schemas.openxmlformats.org/officeDocument/2006/relationships/image" Target="media/image7.png"/><Relationship Id="rId12" Type="http://schemas.openxmlformats.org/officeDocument/2006/relationships/image" Target="media/image8.png"/><Relationship Id="rId13" Type="http://schemas.openxmlformats.org/officeDocument/2006/relationships/image" Target="media/image9.png"/><Relationship Id="rId14" Type="http://schemas.openxmlformats.org/officeDocument/2006/relationships/image" Target="media/image10.png"/><Relationship Id="rId15" Type="http://schemas.openxmlformats.org/officeDocument/2006/relationships/image" Target="media/image11.png"/><Relationship Id="rId16" Type="http://schemas.openxmlformats.org/officeDocument/2006/relationships/image" Target="media/image12.png"/><Relationship Id="rId17" Type="http://schemas.openxmlformats.org/officeDocument/2006/relationships/image" Target="media/image13.png"/><Relationship Id="rId18" Type="http://schemas.openxmlformats.org/officeDocument/2006/relationships/image" Target="media/image14.png"/><Relationship Id="rId19" Type="http://schemas.openxmlformats.org/officeDocument/2006/relationships/image" Target="media/image15.png"/><Relationship Id="rId20" Type="http://schemas.openxmlformats.org/officeDocument/2006/relationships/image" Target="media/image16.png"/><Relationship Id="rId21" Type="http://schemas.openxmlformats.org/officeDocument/2006/relationships/image" Target="media/image17.png"/><Relationship Id="rId22" Type="http://schemas.openxmlformats.org/officeDocument/2006/relationships/image" Target="media/image18.png"/><Relationship Id="rId23" Type="http://schemas.openxmlformats.org/officeDocument/2006/relationships/image" Target="media/image19.png"/><Relationship Id="rId24" Type="http://schemas.openxmlformats.org/officeDocument/2006/relationships/image" Target="media/image20.png"/><Relationship Id="rId25" Type="http://schemas.openxmlformats.org/officeDocument/2006/relationships/image" Target="media/image21.png"/><Relationship Id="rId26" Type="http://schemas.openxmlformats.org/officeDocument/2006/relationships/image" Target="media/image22.png"/></Relationships>
</file>

<file path=word/_rels/numbering.xml.rels><?xml version="1.0" encoding="UTF-8" standalone="yes"?>
<Relationships xmlns="http://schemas.openxmlformats.org/package/2006/relationships"></Relationships>
</file>

<file path=word/theme/theme1.xml><?xml version="1.0" encoding="utf-8"?>
<a:theme xmlns:a="http://schemas.openxmlformats.org/drawingml/2006/main" name="По умолчанию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Arab" typeface="Times New Roman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 Light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 Light"/>
        <a:font script="Olck" typeface="Nirmala UI"/>
        <a:font script="Lisu" typeface="Segoe UI"/>
        <a:font script="Sora" typeface="Nirmala UI"/>
      </a:majorFont>
      <a:minorFont>
        <a:latin typeface="Calibri" panose="020F0502020204030204"/>
        <a:ea typeface=""/>
        <a:cs typeface=""/>
        <a:font script="Arab" typeface="Arial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"/>
        <a:font script="Olck" typeface="Nirmala UI"/>
        <a:font script="Lisu" typeface="Segoe UI"/>
        <a:font script="Sora" typeface="Nirmala U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Microsoft Office Word</Application>
  <AppVersion>14.000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Керанхан</dc:creator>
  <cp:lastModifiedBy>Керанхан</cp:lastModifiedBy>
</cp:coreProperties>
</file>