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26 от 24.12.2020г. «Об утверждении бюджета муниципального образования Жемчужненский сельсовет на 2021 год 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30.06.2021 № 18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РОССИЙСКАЯ ФЕДЕРАЦИЯ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от  30.06.2021г.                                     п.Жемчужный                                            № 18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 № 26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от 24.12.2020г.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образования </w:t>
      </w:r>
      <w:r>
        <w:rPr>
          <w:rFonts w:ascii="tahoma"/>
          <w:color w:val="000000"/>
          <w:sz w:val="22"/>
          <w:rtl w:val="off"/>
          <w:lang w:val="en-US"/>
        </w:rPr>
        <w:t>Жемчужненский</w:t>
      </w:r>
      <w:r>
        <w:rPr>
          <w:rFonts w:ascii="tahoma"/>
          <w:color w:val="000000"/>
          <w:sz w:val="24"/>
          <w:rtl w:val="off"/>
          <w:lang w:val="en-US"/>
        </w:rPr>
        <w:t xml:space="preserve"> сельсовет на 2021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Рассмотрев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24.12.2020 № 26, в связи уточнением расходов по разделам бюджетной классификации и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в соответствии со статьей 92.1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Бюджетного Кодекса Российской Федерации, руководствуясь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ст. 27 Устава муниципального образования Жемчужненский сельсовет Ширинского района Республики Хакасия,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Совет депутатов 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      Внести в Решение Совета депутатов   Жемчужненского сельсовета №  26  от 24.12.2020г. «Об утверждении   бюджета муниципального образования Жемчужненский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4"/>
          <w:rtl w:val="off"/>
          <w:lang w:val="en-US"/>
        </w:rPr>
        <w:t xml:space="preserve">сельсовет на 2021 год и на плановый период 2022 и 2023 годов» следующие изменения: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4"/>
          <w:rtl w:val="off"/>
          <w:lang w:val="en-US"/>
        </w:rPr>
        <w:t xml:space="preserve">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1 Утвердить основные характеристики бюджета муниципального образования </w:t>
      </w:r>
      <w:r>
        <w:rPr>
          <w:rFonts w:ascii="tahoma"/>
          <w:color w:val="000000"/>
          <w:sz w:val="22"/>
          <w:rtl w:val="off"/>
          <w:lang w:val="en-US"/>
        </w:rPr>
        <w:t>Жемчужненский</w:t>
      </w:r>
      <w:r>
        <w:rPr>
          <w:rFonts w:ascii="tahoma"/>
          <w:color w:val="000000"/>
          <w:sz w:val="24"/>
          <w:rtl w:val="off"/>
          <w:lang w:val="en-US"/>
        </w:rPr>
        <w:t xml:space="preserve"> сельсовет (далее бюджет муниципального образования) на 2021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- общий объем доходов   бюджета в сумме 178433,0 тысячи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- общий объем расходов  бюджета в сумме 183633,0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- дефицит бюджета в сумме 5200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2.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4"/>
          <w:rtl w:val="off"/>
          <w:lang w:val="en-US"/>
        </w:rPr>
        <w:t xml:space="preserve">Приложение № 1 «Источники финансирования дефицита бюджета муниципального образования Жемчужненский сельсовет на  2021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3. Приложение № 3 «Доходы бюджета муниципального образования Жемчужненский сельсовет на  2021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2021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5. Приложение № 9 «Ведомственная структура расходов муниципального образования Жемчужненский сельсовет на 2021 год» изложить в новой редакции согласно приложению   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6.     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2021год»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</w:t>
      </w:r>
      <w:r>
        <w:rPr>
          <w:rFonts w:ascii="tahoma"/>
          <w:color w:val="000000"/>
          <w:sz w:val="20"/>
          <w:rtl w:val="off"/>
          <w:lang w:val="en-US"/>
        </w:rPr>
        <w:t>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4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 xml:space="preserve">Ширинского района Республики Хакасия                                                      В.В.Томановский     </w:t>
      </w:r>
      <w:r>
        <w:rPr>
          <w:rFonts w:ascii="times new roman&amp;quot;"/>
          <w:color w:val="000000"/>
          <w:sz w:val="24"/>
          <w:rtl w:val="off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