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сельсовет за 3 квартал 2015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06.10.2015 № 14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от 06.10.2015г.                                      п. Жемчужный                                   № 14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Жемчужненский сельсовет  за 3 квартал 2015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  Рассмотрев отчет исполнении бюджета муниципального образования Жемчужненский сельсовет за 3 квартал 2015 года, представленный главным бухгалтером  администрации Жемчужненского сельсовета Костиной В.С., Совет депутатов Жемчужненского сельсовета отмечает, что доходная часть бюджета исполнена на 72,4 %. При годовом плане 9714,030 тыс.руб. поступило 7034,2 тыс.руб., в том числе собственные доходы при плане 7608 т.руб. поступили в  объеме  6086,9 тыс.руб., или 80 %.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Безвозмездные поступления  в сумме 947,3 тыс.руб.при плане 2106,030 тыс. руб.,   (Приложение №1)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Расходная часть бюджета за 3 квартал 2015 года исполнена на 63,9% к годовому плану. При плане 10114,030 тыс.руб. израсходовано 6466,2 тыс.руб.  Профицит бюджета составил                568 тыс.руб.(приложение №2)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Расходы на содержание выборного должностного лица составили 784,8 тыс.руб. при плане 889 тыс.руб, или 88,3% к годовому плану. Расходы на содержание двух муниципальных служащих составили 515,3 тыс.руб при плане 738 тыс.руб.,или 69 %.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На основании выше изложенного, руководствуясь ст.27 Устава муниципального образования Жемчужненский сельсовет Совет депутатов муниципального образования Жемчужненский сельсовет решил: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1. Отчет об исполнении бюджета муниципального образования Жемчужненский поссовет за  3 квартал 2015 года  принять к сведению.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2. Настоящее решение вступает в силу со дня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Ширинского района Республики Хакасия                                               А.С.Кириллов</w:t>
      </w:r>
      <w:r>
        <w:rPr>
          <w:rFonts w:ascii="times new roman&amp;quot;"/>
          <w:color w:val="000000"/>
          <w:sz w:val="24"/>
          <w:rtl w:val="off"/>
          <w:lang w:val="en-US"/>
        </w:rPr>
        <w:t xml:space="preserve"> 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