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муниципального образования Жемчужненский поссовет № 85 от 22.12.2011г. «Об утверждении бюджета муниципального образования Жемчужненский поссовет на 2012 год и на плановый период 2013 и 2014 годов» в связи с изменением наименования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27.04.2012г. № 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                                             РОССИЙСКАЯ ФЕДЕРАЦИЯ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от  27.04.2012г.                                 п.Жемчужный                          №  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Совета депутатов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Жемчужненский поссовет № 85  от 22.12.2011г.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«Об утверждении   бюджета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Жемчужненский</w:t>
      </w:r>
      <w:r>
        <w:rPr>
          <w:rFonts w:ascii="times new roman"/>
          <w:color w:val="000000"/>
          <w:sz w:val="24"/>
          <w:rtl w:val="off"/>
          <w:lang w:val="en-US"/>
        </w:rPr>
        <w:t xml:space="preserve"> поссовет на 2012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 на плановый период 2013 и 2014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связи с изменением наименования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Рассмотрев  ходатайство главы   Жемчужненского поссовета по вопросу внесения изменений в решение Совета депутатов муниципального образования Жемчужненский поссовет от 22.12.2011 г № 85   в связи с изменением наименования,   в соответствии со статьей 92.1  Бюджетного Кодекса Российской Федерации,  руководствуясь  ст. 28 Устава  муниципального образования Жемчужненский поссовет,  Совет депутатов Жемчужненского  поссовета  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  Внести в Решение Совета депутатов муниципального образования Жемчужненский поссовет № 85 от 22.12.2011г.</w:t>
      </w:r>
      <w:r>
        <w:rPr>
          <w:rFonts w:ascii="times new roman"/>
          <w:color w:val="000000"/>
          <w:sz w:val="20"/>
          <w:rtl w:val="off"/>
          <w:lang w:val="en-US"/>
        </w:rPr>
        <w:t xml:space="preserve"> «</w:t>
      </w:r>
      <w:r>
        <w:rPr>
          <w:rFonts w:ascii="times new roman"/>
          <w:color w:val="000000"/>
          <w:sz w:val="24"/>
          <w:rtl w:val="off"/>
          <w:lang w:val="en-US"/>
        </w:rPr>
        <w:t>Об утверждении   бюджета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Жемчужненский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4"/>
          <w:rtl w:val="off"/>
          <w:lang w:val="en-US"/>
        </w:rPr>
        <w:t xml:space="preserve">поссовет на 2012 год и на плановый период 2013 и 2014 годов» следующие изменения: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1. Пункт 6</w:t>
      </w:r>
      <w:r>
        <w:rPr>
          <w:rFonts w:ascii="times new roman"/>
          <w:color w:val="000000"/>
          <w:sz w:val="20"/>
          <w:rtl w:val="off"/>
          <w:lang w:val="en-US"/>
        </w:rPr>
        <w:t xml:space="preserve">  </w:t>
      </w:r>
      <w:r>
        <w:rPr>
          <w:rFonts w:ascii="times new roman"/>
          <w:color w:val="000000"/>
          <w:sz w:val="24"/>
          <w:rtl w:val="off"/>
          <w:lang w:val="en-US"/>
        </w:rPr>
        <w:t>решения Совета депутатов «Утвердить перечень главных администраторов доходов бюджета муниципального образования  согласно приложению  3 к настоящему решению» наименование администратора доходов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4"/>
          <w:rtl w:val="off"/>
          <w:lang w:val="en-US"/>
        </w:rPr>
        <w:t xml:space="preserve">бюджета муниципального образования  </w:t>
      </w:r>
      <w:r>
        <w:rPr>
          <w:rFonts w:ascii="times new roman"/>
          <w:color w:val="000000"/>
          <w:sz w:val="22"/>
          <w:rtl w:val="off"/>
          <w:lang w:val="en-US"/>
        </w:rPr>
        <w:t>Жемчужненский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4"/>
          <w:rtl w:val="off"/>
          <w:lang w:val="en-US"/>
        </w:rPr>
        <w:t xml:space="preserve">поссовет читать в следующей редакции – Администрация </w:t>
      </w:r>
      <w:r>
        <w:rPr>
          <w:rFonts w:ascii="times new roman"/>
          <w:color w:val="000000"/>
          <w:sz w:val="22"/>
          <w:rtl w:val="off"/>
          <w:lang w:val="en-US"/>
        </w:rPr>
        <w:t>Жемчужненского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4"/>
          <w:rtl w:val="off"/>
          <w:lang w:val="en-US"/>
        </w:rPr>
        <w:t>поссовета Ширинского района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 2. Пункт 7</w:t>
      </w:r>
      <w:r>
        <w:rPr>
          <w:rFonts w:ascii="times new roman"/>
          <w:color w:val="000000"/>
          <w:sz w:val="20"/>
          <w:rtl w:val="off"/>
          <w:lang w:val="en-US"/>
        </w:rPr>
        <w:t xml:space="preserve">  </w:t>
      </w:r>
      <w:r>
        <w:rPr>
          <w:rFonts w:ascii="times new roman"/>
          <w:color w:val="000000"/>
          <w:sz w:val="24"/>
          <w:rtl w:val="off"/>
          <w:lang w:val="en-US"/>
        </w:rPr>
        <w:t xml:space="preserve">решения Совета депутатов «Утвердить перечень главных администраторов источников финансирования дефицита бюджета муниципального образования согласно приложению 4  к настоящему решению» наименование администратора источников внутреннего финансирования дефицита бюджета муниципального образования Жемчужненский поссовет читать в следующей редакции – Администрация </w:t>
      </w:r>
      <w:r>
        <w:rPr>
          <w:rFonts w:ascii="times new roman"/>
          <w:color w:val="000000"/>
          <w:sz w:val="22"/>
          <w:rtl w:val="off"/>
          <w:lang w:val="en-US"/>
        </w:rPr>
        <w:t>Жемчужненского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4"/>
          <w:rtl w:val="off"/>
          <w:lang w:val="en-US"/>
        </w:rPr>
        <w:t>поссовета Ширинского района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   3. Настоящее решение вступает в силу со дня его обнародования и распространяется на правоотношения, возникающие при исполнении бюджета муниципального образования с            1 февраля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Жемчужненского поссовета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