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Об утверждении муниципальной целевой программы «Оснащение многоквартирного жилищного фонда коллективными приборами учета потребления коммунальных ресурсов на территории муниципального образования Жемчужненский поссовет на период 2012 - 2013 годы»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tahoma"/>
          <w:color w:val="000000"/>
          <w:sz w:val="20"/>
          <w:rtl w:val="off"/>
          <w:lang w:val="en-US"/>
        </w:rPr>
        <w:t>Постановление № 26 от 24.05.2012г.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Администрация Жемчужненского поссовета 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                                                    ПОСТАНОВЛЕНИЕ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от 24.05.2012 г.                                     п. Жемчужный                                        № 26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Об утверждении</w:t>
      </w:r>
      <w:r>
        <w:rPr>
          <w:rFonts w:ascii="times new roman&amp;quot;"/>
          <w:color w:val="000000"/>
          <w:sz w:val="26"/>
          <w:rtl w:val="off"/>
          <w:lang w:val="en-US"/>
        </w:rPr>
        <w:t xml:space="preserve"> муниципальной целевой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программы «Оснащение многоквартирного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жилищного фонда коллективными приборами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учета   потребления   коммунальных  ресурсов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на территории муниципального образования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Жемчужненский поссовет на  период 2012 - 2013 годы»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197" w:after="0" w:line="240" w:lineRule="auto"/>
        <w:ind w:left="0" w:right="0" w:firstLine="71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В целях реализации Федерального закона от 21.07.2007 N 185-ФЗ «О фонде содействия реформированию жилищно-коммунального хозяйства» (с последующими изменениями), руководствуясь  ст.ст.8, 46 Устава муниципального образования Жемчужненский поссовет Ширинского района Республики Хакасия,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ПОСТАНОВЛЯЮ: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36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1.</w:t>
      </w:r>
      <w:r>
        <w:rPr>
          <w:rFonts w:ascii="times new roman"/>
          <w:color w:val="000000"/>
          <w:sz w:val="14"/>
          <w:rtl w:val="off"/>
          <w:lang w:val="en-US"/>
        </w:rPr>
        <w:t xml:space="preserve">             </w:t>
      </w:r>
      <w:r>
        <w:rPr>
          <w:rFonts w:ascii="times new roman"/>
          <w:color w:val="000000"/>
          <w:sz w:val="20"/>
          <w:rtl w:val="off"/>
          <w:lang w:val="en-US"/>
        </w:rPr>
        <w:t>Утвердить муниципальную целевую программу «Оснащение многоквартирного жилищного фонда коллективными приборами учета потребления коммунальных ресурсов на территории муниципального образования  Жемчужненский поссовет на  период 2012- 2013 годы» (приложение к Постановлению).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2. Опубликовать настоящее Постановление в газете «Ширинский вестник».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3. Контроль над исполнением настоящего Постановления оставляю за собой.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Глава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Жемчужненского поссовета                                                      С.Е.Ашуркин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32"/>
          <w:lang w:val="en-US"/>
        </w:rPr>
      </w:pPr>
      <w:r>
        <w:rPr>
          <w:rFonts w:ascii="times new roman"/>
          <w:b/>
          <w:color w:val="000000"/>
          <w:sz w:val="32"/>
          <w:rtl w:val="off"/>
          <w:lang w:val="en-US"/>
        </w:rPr>
        <w:t>МУНИЦИПАЛЬНАЯ ЦЕЛЕВАЯ ПРОГРАММА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32"/>
          <w:lang w:val="en-US"/>
        </w:rPr>
      </w:pPr>
      <w:r>
        <w:rPr>
          <w:rFonts w:ascii="times new roman"/>
          <w:b/>
          <w:color w:val="000000"/>
          <w:sz w:val="32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32"/>
          <w:lang w:val="en-US"/>
        </w:rPr>
      </w:pPr>
      <w:r>
        <w:rPr>
          <w:rFonts w:ascii="times new roman"/>
          <w:b/>
          <w:color w:val="000000"/>
          <w:sz w:val="32"/>
          <w:rtl w:val="off"/>
          <w:lang w:val="en-US"/>
        </w:rPr>
        <w:t>"ОСНАЩЕНИЕ  МНОГОКВАРТИРНОГО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32"/>
          <w:lang w:val="en-US"/>
        </w:rPr>
      </w:pPr>
      <w:r>
        <w:rPr>
          <w:rFonts w:ascii="times new roman"/>
          <w:b/>
          <w:color w:val="000000"/>
          <w:sz w:val="32"/>
          <w:rtl w:val="off"/>
          <w:lang w:val="en-US"/>
        </w:rPr>
        <w:t>ЖИЛИЩНОГО ФОНДА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32"/>
          <w:lang w:val="en-US"/>
        </w:rPr>
      </w:pPr>
      <w:r>
        <w:rPr>
          <w:rFonts w:ascii="times new roman"/>
          <w:b/>
          <w:color w:val="000000"/>
          <w:sz w:val="32"/>
          <w:rtl w:val="off"/>
          <w:lang w:val="en-US"/>
        </w:rPr>
        <w:t>КОЛЛЕКТИВНЫМИ ПРИБОРАМИ УЧЕТА ПОТРЕБЛЕНИЯ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32"/>
          <w:lang w:val="en-US"/>
        </w:rPr>
      </w:pPr>
      <w:r>
        <w:rPr>
          <w:rFonts w:ascii="times new roman"/>
          <w:b/>
          <w:color w:val="000000"/>
          <w:sz w:val="32"/>
          <w:rtl w:val="off"/>
          <w:lang w:val="en-US"/>
        </w:rPr>
        <w:t>КОММУНАЛЬНЫХ РЕСУРСОВ НА ТЕРРИТОРИИ МУНИЦИПАЛЬНОГО  ОБРАЗОВАНИЯ 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32"/>
          <w:lang w:val="en-US"/>
        </w:rPr>
      </w:pPr>
      <w:r>
        <w:rPr>
          <w:rFonts w:ascii="times new roman"/>
          <w:b/>
          <w:color w:val="000000"/>
          <w:sz w:val="32"/>
          <w:rtl w:val="off"/>
          <w:lang w:val="en-US"/>
        </w:rPr>
        <w:t>НА ПЕРИОД   2012 - 2013 ГОДЫ"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32"/>
          <w:lang w:val="en-US"/>
        </w:rPr>
      </w:pPr>
      <w:r>
        <w:rPr>
          <w:rFonts w:ascii="times new roman"/>
          <w:b/>
          <w:color w:val="000000"/>
          <w:sz w:val="32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>Паспорт                                                                                                              муниципальной целевой программы "Оснащение многоквартирного жилого фонда коллективными приборами учета потребления коммунальных ресурсов на территории муниципального образования Жемчужненский поссовет на период 2012 - 2013 годы"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tbl>
      <w:tblPr>
        <w:bidiVisual w:val="off"/>
        <w:tblW w:w="0" w:type="auto"/>
        <w:jc w:val="left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10" w:type="dxa"/>
          <w:left w:w="10" w:type="dxa"/>
          <w:bottom w:w="10" w:type="dxa"/>
          <w:right w:w="10" w:type="dxa"/>
        </w:tblCellMar>
      </w:tblPr>
      <w:tblGrid>
        <w:gridCol w:w="3240"/>
        <w:gridCol w:w="6750"/>
      </w:tblGrid>
      <w:tr>
        <w:trPr>
          <w:wBefore w:w="0" w:type="dxa"/>
          <w:jc w:val="left"/>
        </w:trPr>
        <w:tc>
          <w:tcPr>
            <w:cnfStyle w:val="100010000000"/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&amp;quot;"/>
                <w:color w:val="000000"/>
                <w:sz w:val="26"/>
                <w:lang w:val="en-US"/>
              </w:rPr>
            </w:pPr>
            <w:r>
              <w:rPr>
                <w:rFonts w:ascii="times new roman&amp;quot;"/>
                <w:color w:val="000000"/>
                <w:sz w:val="26"/>
                <w:rtl w:val="off"/>
                <w:lang w:val="en-US"/>
              </w:rPr>
              <w:t>Наименование Программы</w:t>
            </w:r>
          </w:p>
        </w:tc>
        <w:tc>
          <w:tcPr>
            <w:cnfStyle w:val="100001000000"/>
            <w:tcW w:w="6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&amp;quot;"/>
                <w:color w:val="000000"/>
                <w:sz w:val="26"/>
                <w:lang w:val="en-US"/>
              </w:rPr>
            </w:pPr>
            <w:r>
              <w:rPr>
                <w:rFonts w:ascii="times new roman&amp;quot;"/>
                <w:color w:val="000000"/>
                <w:sz w:val="26"/>
                <w:rtl w:val="off"/>
                <w:lang w:val="en-US"/>
              </w:rPr>
              <w:t xml:space="preserve">Муниципальная целевая программа "Оснащение многоквартирного жилищного фонда коллективными приборами учета потребления коммунальных ресурсов на территории муниципального образования Жемчужненский поссовет на 2012 - 2013 годы" (далее - Программа)         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&amp;quot;"/>
                <w:color w:val="000000"/>
                <w:sz w:val="26"/>
                <w:lang w:val="en-US"/>
              </w:rPr>
            </w:pPr>
            <w:r>
              <w:rPr>
                <w:rFonts w:ascii="times new roman&amp;quot;"/>
                <w:color w:val="000000"/>
                <w:sz w:val="26"/>
                <w:rtl w:val="off"/>
                <w:lang w:val="en-US"/>
              </w:rPr>
              <w:t xml:space="preserve">Основание для         </w:t>
            </w:r>
            <w:r>
              <w:rPr>
                <w:rFonts w:ascii="times new roman&amp;quot;"/>
                <w:color w:val="000000"/>
                <w:sz w:val="26"/>
                <w:rtl w:val="off"/>
                <w:lang w:val="en-US"/>
              </w:rPr>
              <w:br w:type="textWrapping"/>
            </w:r>
            <w:r>
              <w:rPr>
                <w:rFonts w:ascii="times new roman&amp;quot;"/>
                <w:color w:val="000000"/>
                <w:sz w:val="26"/>
                <w:rtl w:val="off"/>
                <w:lang w:val="en-US"/>
              </w:rPr>
              <w:t xml:space="preserve">разработки Программы  </w:t>
            </w:r>
          </w:p>
        </w:tc>
        <w:tc>
          <w:tcPr>
            <w:cnfStyle w:val="000001000000"/>
            <w:tcW w:w="6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&amp;quot;"/>
                <w:color w:val="000000"/>
                <w:sz w:val="26"/>
                <w:lang w:val="en-US"/>
              </w:rPr>
            </w:pPr>
            <w:r>
              <w:rPr>
                <w:rFonts w:ascii="times new roman&amp;quot;"/>
                <w:color w:val="000000"/>
                <w:sz w:val="26"/>
                <w:rtl w:val="off"/>
                <w:lang w:val="en-US"/>
              </w:rPr>
              <w:t xml:space="preserve">Федеральный закон от 06.10.2003 N 131-ФЗ "Об общих принципах организации местного самоуправления в Российской Федерации"; Жилищный кодекс Российской Федерации                 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&amp;quot;"/>
                <w:color w:val="000000"/>
                <w:sz w:val="26"/>
                <w:lang w:val="en-US"/>
              </w:rPr>
            </w:pPr>
            <w:r>
              <w:rPr>
                <w:rFonts w:ascii="times new roman&amp;quot;"/>
                <w:color w:val="000000"/>
                <w:sz w:val="26"/>
                <w:rtl w:val="off"/>
                <w:lang w:val="en-US"/>
              </w:rPr>
              <w:t xml:space="preserve">Заказчик Программы             </w:t>
            </w:r>
          </w:p>
        </w:tc>
        <w:tc>
          <w:tcPr>
            <w:cnfStyle w:val="000001000000"/>
            <w:tcW w:w="6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&amp;quot;"/>
                <w:color w:val="000000"/>
                <w:sz w:val="26"/>
                <w:lang w:val="en-US"/>
              </w:rPr>
            </w:pPr>
            <w:r>
              <w:rPr>
                <w:rFonts w:ascii="times new roman&amp;quot;"/>
                <w:color w:val="000000"/>
                <w:sz w:val="26"/>
                <w:rtl w:val="off"/>
                <w:lang w:val="en-US"/>
              </w:rPr>
              <w:t>Муниципальное образование Жемчужненский поссовет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&amp;quot;"/>
                <w:color w:val="000000"/>
                <w:sz w:val="26"/>
                <w:lang w:val="en-US"/>
              </w:rPr>
            </w:pPr>
            <w:r>
              <w:rPr>
                <w:rFonts w:ascii="times new roman&amp;quot;"/>
                <w:color w:val="000000"/>
                <w:sz w:val="26"/>
                <w:rtl w:val="off"/>
                <w:lang w:val="en-US"/>
              </w:rPr>
              <w:t>Цель Программы</w:t>
            </w:r>
          </w:p>
        </w:tc>
        <w:tc>
          <w:tcPr>
            <w:cnfStyle w:val="000001000000"/>
            <w:tcW w:w="6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&amp;quot;"/>
                <w:color w:val="000000"/>
                <w:sz w:val="26"/>
                <w:lang w:val="en-US"/>
              </w:rPr>
            </w:pPr>
            <w:r>
              <w:rPr>
                <w:rFonts w:ascii="times new roman&amp;quot;"/>
                <w:color w:val="000000"/>
                <w:sz w:val="26"/>
                <w:rtl w:val="off"/>
                <w:lang w:val="en-US"/>
              </w:rPr>
              <w:t xml:space="preserve">- оказание собственникам жилья финансовой       </w:t>
            </w:r>
            <w:r>
              <w:rPr>
                <w:rFonts w:ascii="times new roman&amp;quot;"/>
                <w:color w:val="000000"/>
                <w:sz w:val="26"/>
                <w:rtl w:val="off"/>
                <w:lang w:val="en-US"/>
              </w:rPr>
              <w:br w:type="textWrapping"/>
            </w:r>
            <w:r>
              <w:rPr>
                <w:rFonts w:ascii="times new roman&amp;quot;"/>
                <w:color w:val="000000"/>
                <w:sz w:val="26"/>
                <w:rtl w:val="off"/>
                <w:lang w:val="en-US"/>
              </w:rPr>
              <w:t>поддержки на оснащение многоквартирного жилищного</w:t>
            </w:r>
            <w:r>
              <w:rPr>
                <w:rFonts w:ascii="times new roman&amp;quot;"/>
                <w:color w:val="000000"/>
                <w:sz w:val="26"/>
                <w:rtl w:val="off"/>
                <w:lang w:val="en-US"/>
              </w:rPr>
              <w:br w:type="textWrapping"/>
            </w:r>
            <w:r>
              <w:rPr>
                <w:rFonts w:ascii="times new roman&amp;quot;"/>
                <w:color w:val="000000"/>
                <w:sz w:val="26"/>
                <w:rtl w:val="off"/>
                <w:lang w:val="en-US"/>
              </w:rPr>
              <w:t xml:space="preserve">фонда коллективными приборами учета потребления </w:t>
            </w:r>
            <w:r>
              <w:rPr>
                <w:rFonts w:ascii="times new roman&amp;quot;"/>
                <w:color w:val="000000"/>
                <w:sz w:val="26"/>
                <w:rtl w:val="off"/>
                <w:lang w:val="en-US"/>
              </w:rPr>
              <w:br w:type="textWrapping"/>
            </w:r>
            <w:r>
              <w:rPr>
                <w:rFonts w:ascii="times new roman&amp;quot;"/>
                <w:color w:val="000000"/>
                <w:sz w:val="26"/>
                <w:rtl w:val="off"/>
                <w:lang w:val="en-US"/>
              </w:rPr>
              <w:t>коммунальных ресурсов;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&amp;quot;"/>
                <w:color w:val="000000"/>
                <w:sz w:val="26"/>
                <w:lang w:val="en-US"/>
              </w:rPr>
            </w:pPr>
            <w:r>
              <w:rPr>
                <w:rFonts w:ascii="times new roman&amp;quot;"/>
                <w:color w:val="000000"/>
                <w:sz w:val="26"/>
                <w:rtl w:val="off"/>
                <w:lang w:val="en-US"/>
              </w:rPr>
              <w:t xml:space="preserve">- поэтапный переход на отпуск коммунальных ресурсов потребителям в соответствии с показаниями коллективных приборов учета в 2012 – 2013 году;        </w:t>
            </w:r>
            <w:r>
              <w:rPr>
                <w:rFonts w:ascii="times new roman&amp;quot;"/>
                <w:color w:val="000000"/>
                <w:sz w:val="26"/>
                <w:rtl w:val="off"/>
                <w:lang w:val="en-US"/>
              </w:rPr>
              <w:br w:type="textWrapping"/>
            </w:r>
            <w:r>
              <w:rPr>
                <w:rFonts w:ascii="times new roman&amp;quot;"/>
                <w:color w:val="000000"/>
                <w:sz w:val="26"/>
                <w:rtl w:val="off"/>
                <w:lang w:val="en-US"/>
              </w:rPr>
              <w:t xml:space="preserve">- создание условий для оплаты населением за фактически потребленные коммунальные ресурсы.                               </w:t>
            </w:r>
            <w:r>
              <w:rPr>
                <w:rFonts w:ascii="times new roman&amp;quot;"/>
                <w:color w:val="000000"/>
                <w:sz w:val="26"/>
                <w:rtl w:val="off"/>
                <w:lang w:val="en-US"/>
              </w:rPr>
              <w:br w:type="textWrapping"/>
            </w:r>
            <w:r>
              <w:rPr>
                <w:rFonts w:ascii="times new roman&amp;quot;"/>
                <w:color w:val="000000"/>
                <w:sz w:val="26"/>
                <w:rtl w:val="off"/>
                <w:lang w:val="en-US"/>
              </w:rPr>
              <w:br w:type="textWrapping"/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&amp;quot;"/>
                <w:color w:val="000000"/>
                <w:sz w:val="26"/>
                <w:lang w:val="en-US"/>
              </w:rPr>
            </w:pPr>
            <w:r>
              <w:rPr>
                <w:rFonts w:ascii="times new roman&amp;quot;"/>
                <w:color w:val="000000"/>
                <w:sz w:val="26"/>
                <w:rtl w:val="off"/>
                <w:lang w:val="en-US"/>
              </w:rPr>
              <w:t>Задача Программы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&amp;quot;"/>
                <w:color w:val="000000"/>
                <w:sz w:val="26"/>
                <w:lang w:val="en-US"/>
              </w:rPr>
            </w:pPr>
            <w:r>
              <w:rPr>
                <w:rFonts w:ascii="times new roman&amp;quot;"/>
                <w:color w:val="000000"/>
                <w:sz w:val="26"/>
                <w:rtl w:val="off"/>
                <w:lang w:val="en-US"/>
              </w:rPr>
              <w:t xml:space="preserve"> 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&amp;quot;"/>
                <w:color w:val="000000"/>
                <w:sz w:val="26"/>
                <w:lang w:val="en-US"/>
              </w:rPr>
            </w:pPr>
            <w:r>
              <w:rPr>
                <w:rFonts w:ascii="times new roman&amp;quot;"/>
                <w:color w:val="000000"/>
                <w:sz w:val="26"/>
                <w:rtl w:val="off"/>
                <w:lang w:val="en-US"/>
              </w:rPr>
              <w:t xml:space="preserve"> 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&amp;quot;"/>
                <w:color w:val="000000"/>
                <w:sz w:val="26"/>
                <w:lang w:val="en-US"/>
              </w:rPr>
            </w:pPr>
            <w:r>
              <w:rPr>
                <w:rFonts w:ascii="times new roman&amp;quot;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6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&amp;quot;"/>
                <w:color w:val="000000"/>
                <w:sz w:val="26"/>
                <w:lang w:val="en-US"/>
              </w:rPr>
            </w:pPr>
            <w:r>
              <w:rPr>
                <w:rFonts w:ascii="times new roman&amp;quot;"/>
                <w:color w:val="000000"/>
                <w:sz w:val="26"/>
                <w:rtl w:val="off"/>
                <w:lang w:val="en-US"/>
              </w:rPr>
              <w:t xml:space="preserve">- снижение платы граждан за коммунальные услуги                             </w:t>
            </w:r>
            <w:r>
              <w:rPr>
                <w:rFonts w:ascii="times new roman&amp;quot;"/>
                <w:color w:val="000000"/>
                <w:sz w:val="26"/>
                <w:rtl w:val="off"/>
                <w:lang w:val="en-US"/>
              </w:rPr>
              <w:br w:type="textWrapping"/>
            </w:r>
            <w:r>
              <w:rPr>
                <w:rFonts w:ascii="times new roman&amp;quot;"/>
                <w:color w:val="000000"/>
                <w:sz w:val="26"/>
                <w:rtl w:val="off"/>
                <w:lang w:val="en-US"/>
              </w:rPr>
              <w:t xml:space="preserve">- создание условий и реализация механизма для   </w:t>
            </w:r>
            <w:r>
              <w:rPr>
                <w:rFonts w:ascii="times new roman&amp;quot;"/>
                <w:color w:val="000000"/>
                <w:sz w:val="26"/>
                <w:rtl w:val="off"/>
                <w:lang w:val="en-US"/>
              </w:rPr>
              <w:br w:type="textWrapping"/>
            </w:r>
            <w:r>
              <w:rPr>
                <w:rFonts w:ascii="times new roman&amp;quot;"/>
                <w:color w:val="000000"/>
                <w:sz w:val="26"/>
                <w:rtl w:val="off"/>
                <w:lang w:val="en-US"/>
              </w:rPr>
              <w:t xml:space="preserve">софинансирования мероприятий по оснащению       </w:t>
            </w:r>
            <w:r>
              <w:rPr>
                <w:rFonts w:ascii="times new roman&amp;quot;"/>
                <w:color w:val="000000"/>
                <w:sz w:val="26"/>
                <w:rtl w:val="off"/>
                <w:lang w:val="en-US"/>
              </w:rPr>
              <w:br w:type="textWrapping"/>
            </w:r>
            <w:r>
              <w:rPr>
                <w:rFonts w:ascii="times new roman&amp;quot;"/>
                <w:color w:val="000000"/>
                <w:sz w:val="26"/>
                <w:rtl w:val="off"/>
                <w:lang w:val="en-US"/>
              </w:rPr>
              <w:t xml:space="preserve">многоквартирного жилищного фонда коллективными  </w:t>
            </w:r>
            <w:r>
              <w:rPr>
                <w:rFonts w:ascii="times new roman&amp;quot;"/>
                <w:color w:val="000000"/>
                <w:sz w:val="26"/>
                <w:rtl w:val="off"/>
                <w:lang w:val="en-US"/>
              </w:rPr>
              <w:br w:type="textWrapping"/>
            </w:r>
            <w:r>
              <w:rPr>
                <w:rFonts w:ascii="times new roman&amp;quot;"/>
                <w:color w:val="000000"/>
                <w:sz w:val="26"/>
                <w:rtl w:val="off"/>
                <w:lang w:val="en-US"/>
              </w:rPr>
              <w:t>приборами учета потребления коммунальных ресурсов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&amp;quot;"/>
                <w:color w:val="000000"/>
                <w:sz w:val="26"/>
                <w:lang w:val="en-US"/>
              </w:rPr>
            </w:pPr>
            <w:r>
              <w:rPr>
                <w:rFonts w:ascii="times new roman&amp;quot;"/>
                <w:color w:val="000000"/>
                <w:sz w:val="26"/>
                <w:rtl w:val="off"/>
                <w:lang w:val="en-US"/>
              </w:rPr>
              <w:t>-осуществление  комплекса мер по организации пообъектной системы учета и контроля потребления коммунальных ресурсов в жилищном фонде:                       внедрение ресурсосберегающих технологий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&amp;quot;"/>
                <w:color w:val="000000"/>
                <w:sz w:val="26"/>
                <w:lang w:val="en-US"/>
              </w:rPr>
            </w:pPr>
            <w:r>
              <w:rPr>
                <w:rFonts w:ascii="times new roman&amp;quot;"/>
                <w:color w:val="000000"/>
                <w:sz w:val="26"/>
                <w:rtl w:val="off"/>
                <w:lang w:val="en-US"/>
              </w:rPr>
              <w:t xml:space="preserve">Срок реализации Программы  </w:t>
            </w:r>
          </w:p>
        </w:tc>
        <w:tc>
          <w:tcPr>
            <w:cnfStyle w:val="000001000000"/>
            <w:tcW w:w="6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&amp;quot;"/>
                <w:color w:val="000000"/>
                <w:sz w:val="26"/>
                <w:lang w:val="en-US"/>
              </w:rPr>
            </w:pPr>
            <w:r>
              <w:rPr>
                <w:rFonts w:ascii="times new roman&amp;quot;"/>
                <w:color w:val="000000"/>
                <w:sz w:val="26"/>
                <w:rtl w:val="off"/>
                <w:lang w:val="en-US"/>
              </w:rPr>
              <w:t xml:space="preserve">2012 - 2013 годы    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&amp;quot;"/>
                <w:color w:val="000000"/>
                <w:sz w:val="26"/>
                <w:lang w:val="en-US"/>
              </w:rPr>
            </w:pPr>
            <w:r>
              <w:rPr>
                <w:rFonts w:ascii="times new roman&amp;quot;"/>
                <w:color w:val="000000"/>
                <w:sz w:val="26"/>
                <w:rtl w:val="off"/>
                <w:lang w:val="en-US"/>
              </w:rPr>
              <w:t>Перечень основных мероприятий Программы</w:t>
            </w:r>
          </w:p>
        </w:tc>
        <w:tc>
          <w:tcPr>
            <w:cnfStyle w:val="000001000000"/>
            <w:tcW w:w="6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&amp;quot;"/>
                <w:color w:val="000000"/>
                <w:sz w:val="26"/>
                <w:lang w:val="en-US"/>
              </w:rPr>
            </w:pPr>
            <w:r>
              <w:rPr>
                <w:rFonts w:ascii="times new roman&amp;quot;"/>
                <w:color w:val="000000"/>
                <w:sz w:val="26"/>
                <w:rtl w:val="off"/>
                <w:lang w:val="en-US"/>
              </w:rPr>
              <w:t>оказание методической, консультативной, информационной помощи по вопросам проведения общих собраний, порядка разработки проектно-сметной документации на установку приборов учета тепловой энергии в жилых многоквартирных домах: финансирование работ по приобретению и установке приборов учета тепловой энергии, ГВС, ХВС в размере 5 процентов от стоимости приборов и стоимости работ: организация взаимодействия со средствами массовой информации по вопросам освещения в средствах массовой информации (далее – СМИ) реализации данной программы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&amp;quot;"/>
                <w:color w:val="000000"/>
                <w:sz w:val="26"/>
                <w:lang w:val="en-US"/>
              </w:rPr>
            </w:pPr>
            <w:r>
              <w:rPr>
                <w:rFonts w:ascii="times new roman&amp;quot;"/>
                <w:color w:val="000000"/>
                <w:sz w:val="26"/>
                <w:rtl w:val="off"/>
                <w:lang w:val="en-US"/>
              </w:rPr>
              <w:t>Исполнитель Программы</w:t>
            </w:r>
          </w:p>
        </w:tc>
        <w:tc>
          <w:tcPr>
            <w:cnfStyle w:val="000001000000"/>
            <w:tcW w:w="6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&amp;quot;"/>
                <w:color w:val="000000"/>
                <w:sz w:val="26"/>
                <w:lang w:val="en-US"/>
              </w:rPr>
            </w:pPr>
            <w:r>
              <w:rPr>
                <w:rFonts w:ascii="times new roman&amp;quot;"/>
                <w:color w:val="000000"/>
                <w:sz w:val="26"/>
                <w:rtl w:val="off"/>
                <w:lang w:val="en-US"/>
              </w:rPr>
              <w:t>Муниципальное образование Жемчужненский поссовет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&amp;quot;"/>
                <w:color w:val="000000"/>
                <w:sz w:val="26"/>
                <w:lang w:val="en-US"/>
              </w:rPr>
            </w:pPr>
            <w:r>
              <w:rPr>
                <w:rFonts w:ascii="times new roman&amp;quot;"/>
                <w:color w:val="000000"/>
                <w:sz w:val="26"/>
                <w:rtl w:val="off"/>
                <w:lang w:val="en-US"/>
              </w:rPr>
              <w:t>Участники Программы</w:t>
            </w:r>
          </w:p>
        </w:tc>
        <w:tc>
          <w:tcPr>
            <w:cnfStyle w:val="000001000000"/>
            <w:tcW w:w="6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&amp;quot;"/>
                <w:color w:val="000000"/>
                <w:sz w:val="26"/>
                <w:lang w:val="en-US"/>
              </w:rPr>
            </w:pPr>
            <w:r>
              <w:rPr>
                <w:rFonts w:ascii="times new roman&amp;quot;"/>
                <w:color w:val="000000"/>
                <w:sz w:val="26"/>
                <w:rtl w:val="off"/>
                <w:lang w:val="en-US"/>
              </w:rPr>
              <w:t>Собственники помещений в многоквартирных домах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&amp;quot;"/>
                <w:color w:val="000000"/>
                <w:sz w:val="26"/>
                <w:lang w:val="en-US"/>
              </w:rPr>
            </w:pPr>
            <w:r>
              <w:rPr>
                <w:rFonts w:ascii="times new roman&amp;quot;"/>
                <w:color w:val="000000"/>
                <w:sz w:val="26"/>
                <w:rtl w:val="off"/>
                <w:lang w:val="en-US"/>
              </w:rPr>
              <w:t>Объемы и источники финансирования Программы:</w:t>
            </w:r>
          </w:p>
        </w:tc>
        <w:tc>
          <w:tcPr>
            <w:cnfStyle w:val="000001000000"/>
            <w:tcW w:w="6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&amp;quot;"/>
                <w:color w:val="000000"/>
                <w:sz w:val="26"/>
                <w:lang w:val="en-US"/>
              </w:rPr>
            </w:pPr>
            <w:r>
              <w:rPr>
                <w:rFonts w:ascii="times new roman&amp;quot;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&amp;quot;"/>
                <w:color w:val="000000"/>
                <w:sz w:val="26"/>
                <w:lang w:val="en-US"/>
              </w:rPr>
            </w:pPr>
            <w:r>
              <w:rPr>
                <w:rFonts w:ascii="times new roman&amp;quot;"/>
                <w:color w:val="000000"/>
                <w:sz w:val="26"/>
                <w:rtl w:val="off"/>
                <w:lang w:val="en-US"/>
              </w:rPr>
              <w:t>общий объем финансирования</w:t>
            </w:r>
          </w:p>
        </w:tc>
        <w:tc>
          <w:tcPr>
            <w:cnfStyle w:val="000001000000"/>
            <w:tcW w:w="6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&amp;quot;"/>
                <w:color w:val="000000"/>
                <w:sz w:val="26"/>
                <w:lang w:val="en-US"/>
              </w:rPr>
            </w:pPr>
            <w:r>
              <w:rPr>
                <w:rFonts w:ascii="times new roman&amp;quot;"/>
                <w:color w:val="000000"/>
                <w:sz w:val="26"/>
                <w:rtl w:val="off"/>
                <w:lang w:val="en-US"/>
              </w:rPr>
              <w:t>600 тыс. рублей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&amp;quot;"/>
                <w:color w:val="000000"/>
                <w:sz w:val="26"/>
                <w:lang w:val="en-US"/>
              </w:rPr>
            </w:pPr>
            <w:r>
              <w:rPr>
                <w:rFonts w:ascii="times new roman&amp;quot;"/>
                <w:color w:val="000000"/>
                <w:sz w:val="26"/>
                <w:rtl w:val="off"/>
                <w:lang w:val="en-US"/>
              </w:rPr>
              <w:t>в том числе:</w:t>
            </w:r>
          </w:p>
        </w:tc>
        <w:tc>
          <w:tcPr>
            <w:cnfStyle w:val="000001000000"/>
            <w:tcW w:w="6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&amp;quot;"/>
                <w:color w:val="000000"/>
                <w:sz w:val="26"/>
                <w:lang w:val="en-US"/>
              </w:rPr>
            </w:pPr>
            <w:r>
              <w:rPr>
                <w:rFonts w:ascii="times new roman&amp;quot;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&amp;quot;"/>
                <w:color w:val="000000"/>
                <w:sz w:val="26"/>
                <w:lang w:val="en-US"/>
              </w:rPr>
            </w:pPr>
            <w:r>
              <w:rPr>
                <w:rFonts w:ascii="times new roman&amp;quot;"/>
                <w:color w:val="000000"/>
                <w:sz w:val="26"/>
                <w:rtl w:val="off"/>
                <w:lang w:val="en-US"/>
              </w:rPr>
              <w:t>за счет бюджета Республики Хакасия (предполагаемая сумма)</w:t>
            </w:r>
          </w:p>
        </w:tc>
        <w:tc>
          <w:tcPr>
            <w:cnfStyle w:val="000001000000"/>
            <w:tcW w:w="6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&amp;quot;"/>
                <w:color w:val="000000"/>
                <w:sz w:val="26"/>
                <w:lang w:val="en-US"/>
              </w:rPr>
            </w:pPr>
            <w:r>
              <w:rPr>
                <w:rFonts w:ascii="times new roman&amp;quot;"/>
                <w:color w:val="000000"/>
                <w:sz w:val="26"/>
                <w:rtl w:val="off"/>
                <w:lang w:val="en-US"/>
              </w:rPr>
              <w:t>339,15 тыс. руб.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&amp;quot;"/>
                <w:color w:val="000000"/>
                <w:sz w:val="26"/>
                <w:lang w:val="en-US"/>
              </w:rPr>
            </w:pPr>
            <w:r>
              <w:rPr>
                <w:rFonts w:ascii="times new roman&amp;quot;"/>
                <w:color w:val="000000"/>
                <w:sz w:val="26"/>
                <w:rtl w:val="off"/>
                <w:lang w:val="en-US"/>
              </w:rPr>
              <w:t>за счет бюджета муниципального образования Жемчужненский поссовет</w:t>
            </w:r>
          </w:p>
        </w:tc>
        <w:tc>
          <w:tcPr>
            <w:cnfStyle w:val="000001000000"/>
            <w:tcW w:w="6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&amp;quot;"/>
                <w:color w:val="000000"/>
                <w:sz w:val="26"/>
                <w:lang w:val="en-US"/>
              </w:rPr>
            </w:pPr>
            <w:r>
              <w:rPr>
                <w:rFonts w:ascii="times new roman&amp;quot;"/>
                <w:color w:val="000000"/>
                <w:sz w:val="26"/>
                <w:rtl w:val="off"/>
                <w:lang w:val="en-US"/>
              </w:rPr>
              <w:t>230,85  тыс.руб.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&amp;quot;"/>
                <w:color w:val="000000"/>
                <w:sz w:val="26"/>
                <w:lang w:val="en-US"/>
              </w:rPr>
            </w:pPr>
            <w:r>
              <w:rPr>
                <w:rFonts w:ascii="times new roman&amp;quot;"/>
                <w:color w:val="000000"/>
                <w:sz w:val="26"/>
                <w:rtl w:val="off"/>
                <w:lang w:val="en-US"/>
              </w:rPr>
              <w:t>за счет средств собственников помещений в многоквартирных домах</w:t>
            </w:r>
          </w:p>
        </w:tc>
        <w:tc>
          <w:tcPr>
            <w:cnfStyle w:val="000001000000"/>
            <w:tcW w:w="6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&amp;quot;"/>
                <w:color w:val="000000"/>
                <w:sz w:val="26"/>
                <w:lang w:val="en-US"/>
              </w:rPr>
            </w:pPr>
            <w:r>
              <w:rPr>
                <w:rFonts w:ascii="times new roman&amp;quot;"/>
                <w:color w:val="000000"/>
                <w:sz w:val="26"/>
                <w:rtl w:val="off"/>
                <w:lang w:val="en-US"/>
              </w:rPr>
              <w:t>30 тыс. рублей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&amp;quot;"/>
                <w:color w:val="000000"/>
                <w:sz w:val="26"/>
                <w:lang w:val="en-US"/>
              </w:rPr>
            </w:pPr>
            <w:r>
              <w:rPr>
                <w:rFonts w:ascii="times new roman&amp;quot;"/>
                <w:color w:val="000000"/>
                <w:sz w:val="26"/>
                <w:rtl w:val="off"/>
                <w:lang w:val="en-US"/>
              </w:rPr>
              <w:t>Ожидаемые конечные результаты реализации Программы</w:t>
            </w:r>
          </w:p>
        </w:tc>
        <w:tc>
          <w:tcPr>
            <w:cnfStyle w:val="000001000000"/>
            <w:tcW w:w="6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&amp;quot;"/>
                <w:color w:val="000000"/>
                <w:sz w:val="26"/>
                <w:lang w:val="en-US"/>
              </w:rPr>
            </w:pPr>
            <w:r>
              <w:rPr>
                <w:rFonts w:ascii="times new roman&amp;quot;"/>
                <w:color w:val="000000"/>
                <w:sz w:val="26"/>
                <w:rtl w:val="off"/>
                <w:lang w:val="en-US"/>
              </w:rPr>
              <w:t>Установка приборов учета тепловой энергии, ГВС, ХВС в жилых многоквартирных домах: снижение платы граждан за коммунальные услуги: модернизация инженерного оборудования в многоквартирных жилых домах.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&amp;quot;"/>
                <w:color w:val="000000"/>
                <w:sz w:val="26"/>
                <w:lang w:val="en-US"/>
              </w:rPr>
            </w:pPr>
            <w:r>
              <w:rPr>
                <w:rFonts w:ascii="times new roman&amp;quot;"/>
                <w:color w:val="000000"/>
                <w:sz w:val="26"/>
                <w:rtl w:val="off"/>
                <w:lang w:val="en-US"/>
              </w:rPr>
              <w:t xml:space="preserve">Показатели            </w:t>
            </w:r>
            <w:r>
              <w:rPr>
                <w:rFonts w:ascii="times new roman&amp;quot;"/>
                <w:color w:val="000000"/>
                <w:sz w:val="26"/>
                <w:rtl w:val="off"/>
                <w:lang w:val="en-US"/>
              </w:rPr>
              <w:br w:type="textWrapping"/>
            </w:r>
            <w:r>
              <w:rPr>
                <w:rFonts w:ascii="times new roman&amp;quot;"/>
                <w:color w:val="000000"/>
                <w:sz w:val="26"/>
                <w:rtl w:val="off"/>
                <w:lang w:val="en-US"/>
              </w:rPr>
              <w:t xml:space="preserve">результативности      </w:t>
            </w:r>
            <w:r>
              <w:rPr>
                <w:rFonts w:ascii="times new roman&amp;quot;"/>
                <w:color w:val="000000"/>
                <w:sz w:val="26"/>
                <w:rtl w:val="off"/>
                <w:lang w:val="en-US"/>
              </w:rPr>
              <w:br w:type="textWrapping"/>
            </w:r>
            <w:r>
              <w:rPr>
                <w:rFonts w:ascii="times new roman&amp;quot;"/>
                <w:color w:val="000000"/>
                <w:sz w:val="26"/>
                <w:rtl w:val="off"/>
                <w:lang w:val="en-US"/>
              </w:rPr>
              <w:t xml:space="preserve">(целевые индикаторы) по годам          </w:t>
            </w:r>
          </w:p>
        </w:tc>
        <w:tc>
          <w:tcPr>
            <w:cnfStyle w:val="000001000000"/>
            <w:tcW w:w="6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&amp;quot;"/>
                <w:color w:val="000000"/>
                <w:sz w:val="26"/>
                <w:lang w:val="en-US"/>
              </w:rPr>
            </w:pPr>
            <w:r>
              <w:rPr>
                <w:rFonts w:ascii="times new roman&amp;quot;"/>
                <w:color w:val="000000"/>
                <w:sz w:val="26"/>
                <w:rtl w:val="off"/>
                <w:lang w:val="en-US"/>
              </w:rPr>
              <w:t xml:space="preserve">Оснащение многоквартирных домов приборами учета </w:t>
            </w:r>
            <w:r>
              <w:rPr>
                <w:rFonts w:ascii="times new roman&amp;quot;"/>
                <w:color w:val="000000"/>
                <w:sz w:val="26"/>
                <w:rtl w:val="off"/>
                <w:lang w:val="en-US"/>
              </w:rPr>
              <w:br w:type="textWrapping"/>
            </w:r>
            <w:r>
              <w:rPr>
                <w:rFonts w:ascii="times new roman&amp;quot;"/>
                <w:color w:val="000000"/>
                <w:sz w:val="26"/>
                <w:rtl w:val="off"/>
                <w:lang w:val="en-US"/>
              </w:rPr>
              <w:t xml:space="preserve">коммунальных ресурсов:  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&amp;quot;"/>
                <w:color w:val="000000"/>
                <w:sz w:val="26"/>
                <w:lang w:val="en-US"/>
              </w:rPr>
            </w:pPr>
            <w:r>
              <w:rPr>
                <w:rFonts w:ascii="times new roman&amp;quot;"/>
                <w:color w:val="000000"/>
                <w:sz w:val="26"/>
                <w:rtl w:val="off"/>
                <w:lang w:val="en-US"/>
              </w:rPr>
              <w:t xml:space="preserve"> 2012 год - 9 ед.;   2013-9 ед.                            </w:t>
            </w:r>
            <w:r>
              <w:rPr>
                <w:rFonts w:ascii="times new roman&amp;quot;"/>
                <w:color w:val="000000"/>
                <w:sz w:val="26"/>
                <w:rtl w:val="off"/>
                <w:lang w:val="en-US"/>
              </w:rPr>
              <w:br w:type="textWrapping"/>
            </w:r>
            <w:r>
              <w:rPr>
                <w:rFonts w:ascii="times new roman&amp;quot;"/>
                <w:color w:val="000000"/>
                <w:sz w:val="26"/>
                <w:rtl w:val="off"/>
                <w:lang w:val="en-US"/>
              </w:rPr>
              <w:br w:type="textWrapping"/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&amp;quot;"/>
                <w:color w:val="000000"/>
                <w:sz w:val="26"/>
                <w:lang w:val="en-US"/>
              </w:rPr>
            </w:pPr>
            <w:r>
              <w:rPr>
                <w:rFonts w:ascii="times new roman&amp;quot;"/>
                <w:color w:val="000000"/>
                <w:sz w:val="26"/>
                <w:rtl w:val="off"/>
                <w:lang w:val="en-US"/>
              </w:rPr>
              <w:t>Контроль за исполнением программы</w:t>
            </w:r>
          </w:p>
        </w:tc>
        <w:tc>
          <w:tcPr>
            <w:cnfStyle w:val="000001000000"/>
            <w:tcW w:w="6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&amp;quot;"/>
                <w:color w:val="000000"/>
                <w:sz w:val="26"/>
                <w:lang w:val="en-US"/>
              </w:rPr>
            </w:pPr>
            <w:r>
              <w:rPr>
                <w:rFonts w:ascii="times new roman&amp;quot;"/>
                <w:color w:val="000000"/>
                <w:sz w:val="26"/>
                <w:rtl w:val="off"/>
                <w:lang w:val="en-US"/>
              </w:rPr>
              <w:t>Администрация   Жемчужненского поссовета</w:t>
            </w:r>
          </w:p>
        </w:tc>
      </w:tr>
    </w:tbl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b/>
          <w:color w:val="000000"/>
          <w:sz w:val="20"/>
          <w:rtl w:val="off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b/>
          <w:color w:val="000000"/>
          <w:sz w:val="20"/>
          <w:rtl w:val="off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>ВВЕДЕНИЕ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 xml:space="preserve">         </w:t>
      </w:r>
      <w:r>
        <w:rPr>
          <w:rFonts w:ascii="times new roman"/>
          <w:color w:val="000000"/>
          <w:sz w:val="20"/>
          <w:rtl w:val="off"/>
          <w:lang w:val="en-US"/>
        </w:rPr>
        <w:t>Одна из основных проблем реформирования жилищно-коммунального хозяйства – рост стоимости услуг вне зависимости от качества их предоставления.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   Установка приборов учета – шаг к снижению расходов собственников на оплату жилищно-коммунальных услуг.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1260" w:right="0" w:hanging="36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>1.</w:t>
      </w:r>
      <w:r>
        <w:rPr>
          <w:rFonts w:ascii="times new roman"/>
          <w:b/>
          <w:color w:val="000000"/>
          <w:sz w:val="14"/>
          <w:rtl w:val="off"/>
          <w:lang w:val="en-US"/>
        </w:rPr>
        <w:t xml:space="preserve">      </w:t>
      </w:r>
      <w:r>
        <w:rPr>
          <w:rFonts w:ascii="times new roman"/>
          <w:b/>
          <w:color w:val="000000"/>
          <w:sz w:val="20"/>
          <w:rtl w:val="off"/>
          <w:lang w:val="en-US"/>
        </w:rPr>
        <w:t>Цели и задачи программы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93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- снижение платы граждан за коммунальные услуги;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- оказание собственникам жилья финансовой поддержки на оснащение многоквартирного жилого фонда коллективными приборами учета потребления коммунальных ресурсов;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- поэтапный переход на отпуск коммунальных ресурсов потребителям в соответствии с показаниями коллективных приборов учета в 2012 – 2013 году;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- создание условий для оплаты населением за фактически потребленные коммунальные ресурсы.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1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Для достижения данной цели намечается решить задачи по установке   приборов учета тепловой энергии, ГВС, ХВС в жилых многоквартирных домах на 2012-2013 год в жилых домах.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1260" w:right="0" w:hanging="36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>2.</w:t>
      </w:r>
      <w:r>
        <w:rPr>
          <w:rFonts w:ascii="times new roman"/>
          <w:b/>
          <w:color w:val="000000"/>
          <w:sz w:val="14"/>
          <w:rtl w:val="off"/>
          <w:lang w:val="en-US"/>
        </w:rPr>
        <w:t xml:space="preserve">      </w:t>
      </w:r>
      <w:r>
        <w:rPr>
          <w:rFonts w:ascii="times new roman"/>
          <w:b/>
          <w:color w:val="000000"/>
          <w:sz w:val="20"/>
          <w:rtl w:val="off"/>
          <w:lang w:val="en-US"/>
        </w:rPr>
        <w:t>Сроки реализации программы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 xml:space="preserve">            </w:t>
      </w:r>
      <w:r>
        <w:rPr>
          <w:rFonts w:ascii="times new roman"/>
          <w:color w:val="000000"/>
          <w:sz w:val="20"/>
          <w:rtl w:val="off"/>
          <w:lang w:val="en-US"/>
        </w:rPr>
        <w:t>Настоящая программа рассчитана на реализацию в период с 2012 по 2013 год.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      Реализация Программы не предусматривает выделение отдельных этапов,   поскольку программные мероприятия рассчитаны на реализацию в течение всего периода действия Программы.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1260" w:right="0" w:hanging="36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>3.</w:t>
      </w:r>
      <w:r>
        <w:rPr>
          <w:rFonts w:ascii="times new roman"/>
          <w:b/>
          <w:color w:val="000000"/>
          <w:sz w:val="14"/>
          <w:rtl w:val="off"/>
          <w:lang w:val="en-US"/>
        </w:rPr>
        <w:t xml:space="preserve">      </w:t>
      </w:r>
      <w:r>
        <w:rPr>
          <w:rFonts w:ascii="times new roman"/>
          <w:b/>
          <w:color w:val="000000"/>
          <w:sz w:val="20"/>
          <w:rtl w:val="off"/>
          <w:lang w:val="en-US"/>
        </w:rPr>
        <w:t>Условия участия в Программе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93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      Участниками Программы могут стать собственники помещений многоквартирного дома. Для участия в Программе необходимо провести общее собрание собственников помещений в многоквартирном доме, на котором принять решение об участии в данной Программе, о финансировании разработки проектно-сметной документации и оборудования помещения для установки приборов учета тепловой энергии, ГВС, ХВС в полном объеме, а также о софинансировании стоимости установки приборов учета тепловой энергии, ГВС, ХВС.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7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7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7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1260" w:right="0" w:hanging="36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>4.</w:t>
      </w:r>
      <w:r>
        <w:rPr>
          <w:rFonts w:ascii="times new roman"/>
          <w:b/>
          <w:color w:val="000000"/>
          <w:sz w:val="14"/>
          <w:rtl w:val="off"/>
          <w:lang w:val="en-US"/>
        </w:rPr>
        <w:t xml:space="preserve">      </w:t>
      </w:r>
      <w:r>
        <w:rPr>
          <w:rFonts w:ascii="times new roman"/>
          <w:b/>
          <w:color w:val="000000"/>
          <w:sz w:val="20"/>
          <w:rtl w:val="off"/>
          <w:lang w:val="en-US"/>
        </w:rPr>
        <w:t>Перечень основных мероприятий Программы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 xml:space="preserve">         </w:t>
      </w:r>
      <w:r>
        <w:rPr>
          <w:rFonts w:ascii="times new roman"/>
          <w:color w:val="000000"/>
          <w:sz w:val="20"/>
          <w:rtl w:val="off"/>
          <w:lang w:val="en-US"/>
        </w:rPr>
        <w:t>Реализация целей и задач будет осуществляться за счет комплексного выполнения следующих мероприятий Программы: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7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</w:t>
      </w:r>
    </w:p>
    <w:tbl>
      <w:tblPr>
        <w:bidiVisual w:val="off"/>
        <w:tblW w:w="0" w:type="auto"/>
        <w:jc w:val="left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10" w:type="dxa"/>
          <w:left w:w="10" w:type="dxa"/>
          <w:bottom w:w="10" w:type="dxa"/>
          <w:right w:w="10" w:type="dxa"/>
        </w:tblCellMar>
      </w:tblPr>
      <w:tblGrid>
        <w:gridCol w:w="540"/>
        <w:gridCol w:w="4140"/>
        <w:gridCol w:w="1785"/>
        <w:gridCol w:w="1980"/>
        <w:gridCol w:w="1710"/>
      </w:tblGrid>
      <w:tr>
        <w:trPr>
          <w:wBefore w:w="0" w:type="dxa"/>
          <w:jc w:val="left"/>
        </w:trPr>
        <w:tc>
          <w:tcPr>
            <w:cnfStyle w:val="100010000000"/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&amp;quot;"/>
                <w:color w:val="000000"/>
                <w:sz w:val="26"/>
                <w:lang w:val="en-US"/>
              </w:rPr>
            </w:pPr>
            <w:r>
              <w:rPr>
                <w:rFonts w:ascii="times new roman&amp;quot;"/>
                <w:color w:val="000000"/>
                <w:sz w:val="26"/>
                <w:rtl w:val="off"/>
                <w:lang w:val="en-US"/>
              </w:rPr>
              <w:t xml:space="preserve">№                      </w:t>
            </w:r>
          </w:p>
        </w:tc>
        <w:tc>
          <w:tcPr>
            <w:cnfStyle w:val="100001000000"/>
            <w:tcW w:w="4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&amp;quot;"/>
                <w:color w:val="000000"/>
                <w:sz w:val="26"/>
                <w:lang w:val="en-US"/>
              </w:rPr>
            </w:pPr>
            <w:r>
              <w:rPr>
                <w:rFonts w:ascii="times new roman&amp;quot;"/>
                <w:color w:val="000000"/>
                <w:sz w:val="26"/>
                <w:rtl w:val="off"/>
                <w:lang w:val="en-US"/>
              </w:rPr>
              <w:t>Наименование мероприятия</w:t>
            </w:r>
          </w:p>
        </w:tc>
        <w:tc>
          <w:tcPr>
            <w:cnfStyle w:val="100010000000"/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&amp;quot;"/>
                <w:color w:val="000000"/>
                <w:sz w:val="26"/>
                <w:lang w:val="en-US"/>
              </w:rPr>
            </w:pPr>
            <w:r>
              <w:rPr>
                <w:rFonts w:ascii="times new roman&amp;quot;"/>
                <w:color w:val="000000"/>
                <w:sz w:val="26"/>
                <w:rtl w:val="off"/>
                <w:lang w:val="en-US"/>
              </w:rPr>
              <w:t>Срок исполнения</w:t>
            </w:r>
          </w:p>
        </w:tc>
        <w:tc>
          <w:tcPr>
            <w:cnfStyle w:val="100001000000"/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&amp;quot;"/>
                <w:color w:val="000000"/>
                <w:sz w:val="26"/>
                <w:lang w:val="en-US"/>
              </w:rPr>
            </w:pPr>
            <w:r>
              <w:rPr>
                <w:rFonts w:ascii="times new roman&amp;quot;"/>
                <w:color w:val="000000"/>
                <w:sz w:val="26"/>
                <w:rtl w:val="off"/>
                <w:lang w:val="en-US"/>
              </w:rPr>
              <w:t>Исполнитель</w:t>
            </w:r>
          </w:p>
        </w:tc>
        <w:tc>
          <w:tcPr>
            <w:cnfStyle w:val="100010000000"/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&amp;quot;"/>
                <w:color w:val="000000"/>
                <w:sz w:val="26"/>
                <w:lang w:val="en-US"/>
              </w:rPr>
            </w:pPr>
            <w:r>
              <w:rPr>
                <w:rFonts w:ascii="times new roman&amp;quot;"/>
                <w:color w:val="000000"/>
                <w:sz w:val="26"/>
                <w:rtl w:val="off"/>
                <w:lang w:val="en-US"/>
              </w:rPr>
              <w:t>Объем финансирования, тыс. руб.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&amp;quot;"/>
                <w:color w:val="000000"/>
                <w:sz w:val="26"/>
                <w:lang w:val="en-US"/>
              </w:rPr>
            </w:pPr>
            <w:r>
              <w:rPr>
                <w:rFonts w:ascii="times new roman&amp;quot;"/>
                <w:color w:val="000000"/>
                <w:sz w:val="26"/>
                <w:rtl w:val="off"/>
                <w:lang w:val="en-US"/>
              </w:rPr>
              <w:t>1.</w:t>
            </w:r>
          </w:p>
        </w:tc>
        <w:tc>
          <w:tcPr>
            <w:cnfStyle w:val="000001000000"/>
            <w:tcW w:w="4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&amp;quot;"/>
                <w:color w:val="000000"/>
                <w:sz w:val="26"/>
                <w:lang w:val="en-US"/>
              </w:rPr>
            </w:pPr>
            <w:r>
              <w:rPr>
                <w:rFonts w:ascii="times new roman&amp;quot;"/>
                <w:color w:val="000000"/>
                <w:sz w:val="26"/>
                <w:rtl w:val="off"/>
                <w:lang w:val="en-US"/>
              </w:rPr>
              <w:t>Оказание методической, консультативной, информационной помощи инициативным группам собственников помещений, по вопросам проведения общих собраний собственников помещений в многоквартирных домах, оформления протоколов общих собраний, порядка разработки проектно-сметной документации на установку приборов учета тепловой энергии, ГВС, ХВС</w:t>
            </w:r>
          </w:p>
        </w:tc>
        <w:tc>
          <w:tcPr>
            <w:cnfStyle w:val="000010000000"/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&amp;quot;"/>
                <w:color w:val="000000"/>
                <w:sz w:val="26"/>
                <w:lang w:val="en-US"/>
              </w:rPr>
            </w:pPr>
            <w:r>
              <w:rPr>
                <w:rFonts w:ascii="times new roman&amp;quot;"/>
                <w:color w:val="000000"/>
                <w:sz w:val="26"/>
                <w:rtl w:val="off"/>
                <w:lang w:val="en-US"/>
              </w:rPr>
              <w:t>2012 год</w:t>
            </w:r>
          </w:p>
        </w:tc>
        <w:tc>
          <w:tcPr>
            <w:cnfStyle w:val="000001000000"/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&amp;quot;"/>
                <w:color w:val="000000"/>
                <w:sz w:val="26"/>
                <w:lang w:val="en-US"/>
              </w:rPr>
            </w:pPr>
            <w:r>
              <w:rPr>
                <w:rFonts w:ascii="times new roman&amp;quot;"/>
                <w:color w:val="000000"/>
                <w:sz w:val="26"/>
                <w:rtl w:val="off"/>
                <w:lang w:val="en-US"/>
              </w:rPr>
              <w:t>Администрация Жемчужненского поссовета</w:t>
            </w:r>
          </w:p>
        </w:tc>
        <w:tc>
          <w:tcPr>
            <w:cnfStyle w:val="000010000000"/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&amp;quot;"/>
                <w:color w:val="000000"/>
                <w:sz w:val="26"/>
                <w:lang w:val="en-US"/>
              </w:rPr>
            </w:pPr>
            <w:r>
              <w:rPr>
                <w:rFonts w:ascii="times new roman&amp;quot;"/>
                <w:color w:val="000000"/>
                <w:sz w:val="26"/>
                <w:rtl w:val="off"/>
                <w:lang w:val="en-US"/>
              </w:rPr>
              <w:t>Текущее финансирование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&amp;quot;"/>
                <w:color w:val="000000"/>
                <w:sz w:val="26"/>
                <w:lang w:val="en-US"/>
              </w:rPr>
            </w:pPr>
            <w:r>
              <w:rPr>
                <w:rFonts w:ascii="times new roman&amp;quot;"/>
                <w:color w:val="000000"/>
                <w:sz w:val="26"/>
                <w:rtl w:val="off"/>
                <w:lang w:val="en-US"/>
              </w:rPr>
              <w:t>2.</w:t>
            </w:r>
          </w:p>
        </w:tc>
        <w:tc>
          <w:tcPr>
            <w:cnfStyle w:val="000001000000"/>
            <w:tcW w:w="4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&amp;quot;"/>
                <w:color w:val="000000"/>
                <w:sz w:val="26"/>
                <w:lang w:val="en-US"/>
              </w:rPr>
            </w:pPr>
            <w:r>
              <w:rPr>
                <w:rFonts w:ascii="times new roman&amp;quot;"/>
                <w:color w:val="000000"/>
                <w:sz w:val="26"/>
                <w:rtl w:val="off"/>
                <w:lang w:val="en-US"/>
              </w:rPr>
              <w:t>Финансирование работ по приобретению и установке приборов учета тепловой энергии, ГВС, ХВС  в жилых многоквартирных домах. На условиях софинансирования бюджета РХ и средств собственников жилья, сроки и распределение софинансирования согласно адресной программе. Проектно-сметная документация и оборудование помещения для установки приборов учета финансируется собственниками помещений в многоквартирных домах самостоятельно.</w:t>
            </w:r>
          </w:p>
        </w:tc>
        <w:tc>
          <w:tcPr>
            <w:cnfStyle w:val="000010000000"/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&amp;quot;"/>
                <w:color w:val="000000"/>
                <w:sz w:val="26"/>
                <w:lang w:val="en-US"/>
              </w:rPr>
            </w:pPr>
            <w:r>
              <w:rPr>
                <w:rFonts w:ascii="times new roman&amp;quot;"/>
                <w:color w:val="000000"/>
                <w:sz w:val="26"/>
                <w:rtl w:val="off"/>
                <w:lang w:val="en-US"/>
              </w:rPr>
              <w:t>2012-2013 год</w:t>
            </w:r>
          </w:p>
        </w:tc>
        <w:tc>
          <w:tcPr>
            <w:cnfStyle w:val="000001000000"/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&amp;quot;"/>
                <w:color w:val="000000"/>
                <w:sz w:val="26"/>
                <w:lang w:val="en-US"/>
              </w:rPr>
            </w:pPr>
            <w:r>
              <w:rPr>
                <w:rFonts w:ascii="times new roman&amp;quot;"/>
                <w:color w:val="000000"/>
                <w:sz w:val="26"/>
                <w:rtl w:val="off"/>
                <w:lang w:val="en-US"/>
              </w:rPr>
              <w:t>Администрация Жемчужненского поссовета</w:t>
            </w:r>
          </w:p>
        </w:tc>
        <w:tc>
          <w:tcPr>
            <w:cnfStyle w:val="000010000000"/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&amp;quot;"/>
                <w:color w:val="000000"/>
                <w:sz w:val="26"/>
                <w:lang w:val="en-US"/>
              </w:rPr>
            </w:pPr>
            <w:r>
              <w:rPr>
                <w:rFonts w:ascii="times new roman&amp;quot;"/>
                <w:color w:val="000000"/>
                <w:sz w:val="26"/>
                <w:rtl w:val="off"/>
                <w:lang w:val="en-US"/>
              </w:rPr>
              <w:t>600 тыс.-2012г.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&amp;quot;"/>
                <w:color w:val="000000"/>
                <w:sz w:val="26"/>
                <w:lang w:val="en-US"/>
              </w:rPr>
            </w:pPr>
            <w:r>
              <w:rPr>
                <w:rFonts w:ascii="times new roman&amp;quot;"/>
                <w:color w:val="000000"/>
                <w:sz w:val="26"/>
                <w:rtl w:val="off"/>
                <w:lang w:val="en-US"/>
              </w:rPr>
              <w:t>.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&amp;quot;"/>
                <w:color w:val="000000"/>
                <w:sz w:val="26"/>
                <w:lang w:val="en-US"/>
              </w:rPr>
            </w:pPr>
            <w:r>
              <w:rPr>
                <w:rFonts w:ascii="times new roman&amp;quot;"/>
                <w:color w:val="000000"/>
                <w:sz w:val="26"/>
                <w:rtl w:val="off"/>
                <w:lang w:val="en-US"/>
              </w:rPr>
              <w:t>3.</w:t>
            </w:r>
          </w:p>
        </w:tc>
        <w:tc>
          <w:tcPr>
            <w:cnfStyle w:val="000001000000"/>
            <w:tcW w:w="4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&amp;quot;"/>
                <w:color w:val="000000"/>
                <w:sz w:val="26"/>
                <w:lang w:val="en-US"/>
              </w:rPr>
            </w:pPr>
            <w:r>
              <w:rPr>
                <w:rFonts w:ascii="times new roman&amp;quot;"/>
                <w:color w:val="000000"/>
                <w:sz w:val="26"/>
                <w:rtl w:val="off"/>
                <w:lang w:val="en-US"/>
              </w:rPr>
              <w:t>Организация взаимодействия со средствами массовой информации освещения реализации Программы</w:t>
            </w:r>
          </w:p>
        </w:tc>
        <w:tc>
          <w:tcPr>
            <w:cnfStyle w:val="000010000000"/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&amp;quot;"/>
                <w:color w:val="000000"/>
                <w:sz w:val="26"/>
                <w:lang w:val="en-US"/>
              </w:rPr>
            </w:pPr>
            <w:r>
              <w:rPr>
                <w:rFonts w:ascii="times new roman&amp;quot;"/>
                <w:color w:val="000000"/>
                <w:sz w:val="26"/>
                <w:rtl w:val="off"/>
                <w:lang w:val="en-US"/>
              </w:rPr>
              <w:t>2012 год</w:t>
            </w:r>
          </w:p>
        </w:tc>
        <w:tc>
          <w:tcPr>
            <w:cnfStyle w:val="000001000000"/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&amp;quot;"/>
                <w:color w:val="000000"/>
                <w:sz w:val="26"/>
                <w:lang w:val="en-US"/>
              </w:rPr>
            </w:pPr>
            <w:r>
              <w:rPr>
                <w:rFonts w:ascii="times new roman&amp;quot;"/>
                <w:color w:val="000000"/>
                <w:sz w:val="26"/>
                <w:rtl w:val="off"/>
                <w:lang w:val="en-US"/>
              </w:rPr>
              <w:t xml:space="preserve"> Администрация Жемчужненского поссовета</w:t>
            </w:r>
          </w:p>
        </w:tc>
        <w:tc>
          <w:tcPr>
            <w:cnfStyle w:val="000010000000"/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&amp;quot;"/>
                <w:color w:val="000000"/>
                <w:sz w:val="26"/>
                <w:lang w:val="en-US"/>
              </w:rPr>
            </w:pPr>
            <w:r>
              <w:rPr>
                <w:rFonts w:ascii="times new roman&amp;quot;"/>
                <w:color w:val="000000"/>
                <w:sz w:val="26"/>
                <w:rtl w:val="off"/>
                <w:lang w:val="en-US"/>
              </w:rPr>
              <w:t>Текущее финансирование</w:t>
            </w:r>
          </w:p>
        </w:tc>
      </w:tr>
    </w:tbl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1260" w:right="0" w:hanging="36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>5.</w:t>
      </w:r>
      <w:r>
        <w:rPr>
          <w:rFonts w:ascii="times new roman"/>
          <w:b/>
          <w:color w:val="000000"/>
          <w:sz w:val="14"/>
          <w:rtl w:val="off"/>
          <w:lang w:val="en-US"/>
        </w:rPr>
        <w:t xml:space="preserve">      </w:t>
      </w:r>
      <w:r>
        <w:rPr>
          <w:rFonts w:ascii="times new roman"/>
          <w:b/>
          <w:color w:val="000000"/>
          <w:sz w:val="20"/>
          <w:rtl w:val="off"/>
          <w:lang w:val="en-US"/>
        </w:rPr>
        <w:t>Объемы и источники финансирования Программы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Финансирование Программы осуществляется за счет средств бюджета Республики Хакасия в размере 56,5 % , за счет бюджета МО в размере 38,5% и собственников помещений в многоквартирных домах     5 %.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Общий объем финансирования Программы составляет 600 тыс. рублей, в том числе из средств бюджета Республики Хакасия – 339,150 тыс. рублей, средства бюджета  МО -230,85 тыс.руб., средства собственников жилья – 30 тыс. рублей.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/>
      </w:pPr>
      <w:r>
        <w:rPr/>
        <w:drawing xmlns:mc="http://schemas.openxmlformats.org/markup-compatibility/2006">
          <wp:inline>
            <wp:extent cx="5731510" cy="253492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>
                      <a:picLocks noGrp="0" noSelect="0" noChangeAspect="1" noMove="0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3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1260" w:right="0" w:hanging="36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>6.</w:t>
      </w:r>
      <w:r>
        <w:rPr>
          <w:rFonts w:ascii="times new roman"/>
          <w:b/>
          <w:color w:val="000000"/>
          <w:sz w:val="14"/>
          <w:rtl w:val="off"/>
          <w:lang w:val="en-US"/>
        </w:rPr>
        <w:t xml:space="preserve">      </w:t>
      </w:r>
      <w:r>
        <w:rPr>
          <w:rFonts w:ascii="times new roman"/>
          <w:b/>
          <w:color w:val="000000"/>
          <w:sz w:val="20"/>
          <w:rtl w:val="off"/>
          <w:lang w:val="en-US"/>
        </w:rPr>
        <w:t>Исполнители Программы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           Администрация Жемчужненского поссовета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1260" w:right="0" w:hanging="36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>7.</w:t>
      </w:r>
      <w:r>
        <w:rPr>
          <w:rFonts w:ascii="times new roman"/>
          <w:b/>
          <w:color w:val="000000"/>
          <w:sz w:val="14"/>
          <w:rtl w:val="off"/>
          <w:lang w:val="en-US"/>
        </w:rPr>
        <w:t xml:space="preserve">      </w:t>
      </w:r>
      <w:r>
        <w:rPr>
          <w:rFonts w:ascii="times new roman"/>
          <w:b/>
          <w:color w:val="000000"/>
          <w:sz w:val="20"/>
          <w:rtl w:val="off"/>
          <w:lang w:val="en-US"/>
        </w:rPr>
        <w:t>Механизм реализации Программы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0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    Ответственным исполнителем Программы является</w:t>
      </w:r>
      <w:r>
        <w:rPr>
          <w:rFonts w:ascii="times new roman&amp;quot;"/>
          <w:color w:val="000000"/>
          <w:sz w:val="20"/>
          <w:rtl w:val="off"/>
          <w:lang w:val="en-US"/>
        </w:rPr>
        <w:t xml:space="preserve"> </w:t>
      </w:r>
      <w:r>
        <w:rPr>
          <w:rFonts w:ascii="times new roman&amp;quot;"/>
          <w:color w:val="000000"/>
          <w:sz w:val="26"/>
          <w:rtl w:val="off"/>
          <w:lang w:val="en-US"/>
        </w:rPr>
        <w:t>Администрация Жемчужненского поссовета, которая организует оформление документации и порядок ведения работ, осуществляет контроль за целевым использованием средств на реализацию Программы, осуществляет субсидирование управляющих организаций, собственников жилья, дома которых включены в Программу, финансовыми средствами для заключения договоров с подрядными организациями на проведение работ по установке приборов учета.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     Для получения субсидий управляющие компании направляют в Администрацию заявку.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К заявке прилагаются: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36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1.</w:t>
      </w:r>
      <w:r>
        <w:rPr>
          <w:rFonts w:ascii="times new roman"/>
          <w:color w:val="000000"/>
          <w:sz w:val="14"/>
          <w:rtl w:val="off"/>
          <w:lang w:val="en-US"/>
        </w:rPr>
        <w:t xml:space="preserve">     </w:t>
      </w:r>
      <w:r>
        <w:rPr>
          <w:rFonts w:ascii="times new roman"/>
          <w:color w:val="000000"/>
          <w:sz w:val="20"/>
          <w:rtl w:val="off"/>
          <w:lang w:val="en-US"/>
        </w:rPr>
        <w:t>Технические условия и проектно-сметная документация на установку узлов учета.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36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2.</w:t>
      </w:r>
      <w:r>
        <w:rPr>
          <w:rFonts w:ascii="times new roman"/>
          <w:color w:val="000000"/>
          <w:sz w:val="14"/>
          <w:rtl w:val="off"/>
          <w:lang w:val="en-US"/>
        </w:rPr>
        <w:t xml:space="preserve">     </w:t>
      </w:r>
      <w:r>
        <w:rPr>
          <w:rFonts w:ascii="times new roman"/>
          <w:color w:val="000000"/>
          <w:sz w:val="20"/>
          <w:rtl w:val="off"/>
          <w:lang w:val="en-US"/>
        </w:rPr>
        <w:t>Решение общего собрания собственников помещений многоквартирного дома об участии в муниципальной адресной программе по оснащению приборами учета коммунальных ресурсов многоквартирных домов и долевом финансировании в размере не менее 5 %.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675" w:right="0" w:hanging="36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3.</w:t>
      </w:r>
      <w:r>
        <w:rPr>
          <w:rFonts w:ascii="times new roman"/>
          <w:color w:val="000000"/>
          <w:sz w:val="14"/>
          <w:rtl w:val="off"/>
          <w:lang w:val="en-US"/>
        </w:rPr>
        <w:t xml:space="preserve">      </w:t>
      </w:r>
      <w:r>
        <w:rPr>
          <w:rFonts w:ascii="times new roman"/>
          <w:color w:val="000000"/>
          <w:sz w:val="20"/>
          <w:rtl w:val="off"/>
          <w:lang w:val="en-US"/>
        </w:rPr>
        <w:t>Сведения об открытии специального счета в банке.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315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      Администрация в течение 10 рабочих дней с момента подачи заявки рассматривает и выдает заключение о соответствии заявки установленным требованиям и прилагаемых документов.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675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      Контроль за реализацией Программы осуществляет Администрация, которая осуществляет обобщение и подготовку информации о ходе реализации мероприятий.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>ПЕРЕЧЕНЬ ЖИЛИЩНОГО ФОНДА, НА КОТОРОМ УСТАНАВЛИВАЮТСЯ  ПРИБОРЫ УЧЕТА ТЕПЛОВОЙ ЭНЕРГИИ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/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/>
      </w:pPr>
      <w:r>
        <w:rPr/>
        <w:drawing xmlns:mc="http://schemas.openxmlformats.org/markup-compatibility/2006">
          <wp:inline>
            <wp:extent cx="5731510" cy="182816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>
                      <a:picLocks noGrp="0" noSelect="0" noChangeAspect="1" noMove="0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2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1260" w:right="0" w:hanging="36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>8.</w:t>
      </w:r>
      <w:r>
        <w:rPr>
          <w:rFonts w:ascii="times new roman"/>
          <w:b/>
          <w:color w:val="000000"/>
          <w:sz w:val="14"/>
          <w:rtl w:val="off"/>
          <w:lang w:val="en-US"/>
        </w:rPr>
        <w:t xml:space="preserve">      </w:t>
      </w:r>
      <w:r>
        <w:rPr>
          <w:rFonts w:ascii="times new roman"/>
          <w:b/>
          <w:color w:val="000000"/>
          <w:sz w:val="20"/>
          <w:rtl w:val="off"/>
          <w:lang w:val="en-US"/>
        </w:rPr>
        <w:t>Оценка эффективности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   Реализация Программы позволит: создать условия для оплаты населением фактически потребленных коммунальных ресурсов; создать экономический механизм, стимулирующий использование собственниками жилищного фонда энергетических и материальных ресурсов и сокращение нерационального потребления коммунальных услуг при гарантированном и бесперебойном их предоставлении; повысить уровень энергосбережения в жилищном фонде.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/>
      </w:pPr>
    </w:p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symbol">
    <w:charset w:val="02"/>
  </w:font>
  <w:font w:name="times new roman&amp;quot;">
    <w:charset w:val="00"/>
  </w:font>
  <w:font w:name="calibri">
    <w:charset w:val="00"/>
  </w:font>
  <w:font w:name="arial">
    <w:charset w:val="00"/>
  </w:font>
  <w:font w:name="courier new">
    <w:charset w:val="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/>
  <w:abstractNum w:abstractNumId="1"/>
  <w:abstractNum w:abstractNumId="2"/>
  <w:abstractNum w:abstractNumId="3"/>
  <w:abstractNum w:abstractNumId="4"/>
  <w:abstractNum w:abstractNumId="5"/>
  <w:abstractNum w:abstractNumId="6"/>
  <w:abstractNum w:abstractNumId="7"/>
  <w:abstractNum w:abstractNumId="8"/>
  <w:abstractNum w:abstractNumId="9"/>
  <w:abstractNum w:abstractNumId="10"/>
  <w:num w:numId="1">
    <w:abstractNumId w:val="0"/>
    <w:lvlOverride w:ilvl="0">
      <w:lvl w:ilvl="0" w:tentative="1">
        <w:numFmt w:val="bullet"/>
        <w:suff w:val="tab"/>
        <w:lvlText w:val="1."/>
        <w:rPr/>
      </w:lvl>
    </w:lvlOverride>
  </w:num>
  <w:num w:numId="2">
    <w:abstractNumId w:val="1"/>
    <w:lvlOverride w:ilvl="0">
      <w:lvl w:ilvl="0" w:tentative="1">
        <w:numFmt w:val="bullet"/>
        <w:suff w:val="tab"/>
        <w:lvlText w:val="2."/>
        <w:rPr/>
      </w:lvl>
    </w:lvlOverride>
  </w:num>
  <w:num w:numId="3">
    <w:abstractNumId w:val="2"/>
    <w:lvlOverride w:ilvl="0">
      <w:lvl w:ilvl="0" w:tentative="1">
        <w:numFmt w:val="bullet"/>
        <w:suff w:val="tab"/>
        <w:lvlText w:val="3."/>
        <w:rPr/>
      </w:lvl>
    </w:lvlOverride>
  </w:num>
  <w:num w:numId="4">
    <w:abstractNumId w:val="3"/>
    <w:lvlOverride w:ilvl="0">
      <w:lvl w:ilvl="0" w:tentative="1">
        <w:numFmt w:val="bullet"/>
        <w:suff w:val="tab"/>
        <w:lvlText w:val="4."/>
        <w:rPr/>
      </w:lvl>
    </w:lvlOverride>
  </w:num>
  <w:num w:numId="5">
    <w:abstractNumId w:val="4"/>
    <w:lvlOverride w:ilvl="0">
      <w:lvl w:ilvl="0" w:tentative="1">
        <w:numFmt w:val="bullet"/>
        <w:suff w:val="tab"/>
        <w:lvlText w:val="5."/>
        <w:rPr/>
      </w:lvl>
    </w:lvlOverride>
  </w:num>
  <w:num w:numId="6">
    <w:abstractNumId w:val="5"/>
    <w:lvlOverride w:ilvl="0">
      <w:lvl w:ilvl="0" w:tentative="1">
        <w:numFmt w:val="bullet"/>
        <w:suff w:val="tab"/>
        <w:lvlText w:val="6."/>
        <w:rPr/>
      </w:lvl>
    </w:lvlOverride>
  </w:num>
  <w:num w:numId="7">
    <w:abstractNumId w:val="6"/>
    <w:lvlOverride w:ilvl="0">
      <w:lvl w:ilvl="0" w:tentative="1">
        <w:numFmt w:val="bullet"/>
        <w:suff w:val="tab"/>
        <w:lvlText w:val="7."/>
        <w:rPr/>
      </w:lvl>
    </w:lvlOverride>
  </w:num>
  <w:num w:numId="8">
    <w:abstractNumId w:val="7"/>
    <w:lvlOverride w:ilvl="0">
      <w:lvl w:ilvl="0" w:tentative="1">
        <w:numFmt w:val="bullet"/>
        <w:suff w:val="tab"/>
        <w:lvlText w:val="1."/>
        <w:rPr/>
      </w:lvl>
    </w:lvlOverride>
  </w:num>
  <w:num w:numId="9">
    <w:abstractNumId w:val="8"/>
    <w:lvlOverride w:ilvl="0">
      <w:lvl w:ilvl="0" w:tentative="1">
        <w:numFmt w:val="bullet"/>
        <w:suff w:val="tab"/>
        <w:lvlText w:val="2."/>
        <w:rPr/>
      </w:lvl>
    </w:lvlOverride>
  </w:num>
  <w:num w:numId="10">
    <w:abstractNumId w:val="9"/>
    <w:lvlOverride w:ilvl="0">
      <w:lvl w:ilvl="0" w:tentative="1">
        <w:numFmt w:val="bullet"/>
        <w:suff w:val="tab"/>
        <w:lvlText w:val="3."/>
        <w:rPr/>
      </w:lvl>
    </w:lvlOverride>
  </w:num>
  <w:num w:numId="11">
    <w:abstractNumId w:val="10"/>
    <w:lvlOverride w:ilvl="0">
      <w:lvl w:ilvl="0" w:tentative="1">
        <w:numFmt w:val="bullet"/>
        <w:suff w:val="tab"/>
        <w:lvlText w:val="4."/>
        <w:rPr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image" Target="media/image1.png"/><Relationship Id="rId13" Type="http://schemas.openxmlformats.org/officeDocument/2006/relationships/image" Target="media/image1.png"/><Relationship Id="rId14" Type="http://schemas.openxmlformats.org/officeDocument/2006/relationships/image" Target="media/image2.png"/><Relationship Id="rId15" Type="http://schemas.openxmlformats.org/officeDocument/2006/relationships/image" Target="media/image3.png"/><Relationship Id="rId16" Type="http://schemas.openxmlformats.org/officeDocument/2006/relationships/image" Target="media/image1.png"/><Relationship Id="rId17" Type="http://schemas.openxmlformats.org/officeDocument/2006/relationships/image" Target="media/image2.png"/><Relationship Id="rId18" Type="http://schemas.openxmlformats.org/officeDocument/2006/relationships/image" Target="media/image3.png"/><Relationship Id="rId19" Type="http://schemas.openxmlformats.org/officeDocument/2006/relationships/image" Target="media/image1.png"/><Relationship Id="rId2" Type="http://schemas.openxmlformats.org/officeDocument/2006/relationships/fontTable" Target="fontTable.xml"/><Relationship Id="rId20" Type="http://schemas.openxmlformats.org/officeDocument/2006/relationships/image" Target="media/image2.png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