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Положения о комиссии Совета депутатов Жемчужненского сельсовета по контролю за достоверностью сведений о доходах, об имуществе и обязательствах имущественного характера, представляемых депутатами Совета депутатов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28.04.2016 № 18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28.04.2016 г.                                     п.Жемчужный                                        № 18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Об утверждении Положения о комиссии Совета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депутатов    Жемчужненского сельсовета по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контролю за достоверностью сведений о доходах,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имуществе и обязательствах имущественного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характера, представляемых  депутатами   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депутатов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статьёй 33 Устава муниципального образования Жемчужненский сельсовет Ширинского района Республики Хакасия, Совет депутатов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1.                 Утвердить </w:t>
      </w:r>
      <w:r>
        <w:fldChar w:fldCharType="begin"/>
      </w:r>
      <w:r>
        <w:instrText xml:space="preserve"> HYPERLINK "consultantplus://offline/main?base=RLAW188;n=27748;fld=134;dst=100010" </w:instrText>
      </w:r>
      <w:r>
        <w:fldChar w:fldCharType="separate"/>
      </w:r>
      <w:r>
        <w:rPr>
          <w:rFonts w:ascii="times new roman"/>
          <w:color w:val="000000"/>
          <w:sz w:val="20"/>
          <w:u w:val="single"/>
          <w:rtl w:val="off"/>
          <w:lang w:val="en-US"/>
        </w:rPr>
        <w:t>Положение</w:t>
      </w:r>
      <w:r>
        <w:fldChar w:fldCharType="end"/>
      </w:r>
      <w:r>
        <w:rPr>
          <w:rFonts w:ascii="times new roman"/>
          <w:color w:val="000000"/>
          <w:sz w:val="20"/>
          <w:rtl w:val="off"/>
          <w:lang w:val="en-US"/>
        </w:rPr>
        <w:t xml:space="preserve"> о комиссии Совета депутатов Жемчужненского сельсовета по контролю за достоверностью сведений о доходах, об имуществе и обязательствах имущественного характера, представляемых депутатами Совета депутатов Жемчужненского сельсовета согласно приложению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                Утвердить состав комиссии Совета депутатов Жемчужненского сельсовета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должности муниципальной службы, и иными лицами Совета депутатов Жемчужненского сельсовета, а так же их супруги (супруга) и несовершеннолетних детей в соответствии с федеральным законодательством о противодействии коррупции, приложение 2.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3.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А.С.Кириллов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