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15168" w:rsidTr="00B15168">
        <w:tc>
          <w:tcPr>
            <w:tcW w:w="0" w:type="auto"/>
            <w:shd w:val="clear" w:color="auto" w:fill="FFFFFF"/>
            <w:hideMark/>
          </w:tcPr>
          <w:p w:rsidR="00B15168" w:rsidRDefault="00B15168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>Об утверждении муниципальной программы «Дети – наше будущее» на 2019-2021 годы</w:t>
            </w:r>
          </w:p>
          <w:p w:rsidR="00B15168" w:rsidRDefault="00B15168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16.11. 2018 № 218</w:t>
            </w:r>
            <w:bookmarkEnd w:id="0"/>
          </w:p>
          <w:p w:rsidR="00B15168" w:rsidRDefault="00B15168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>Российская Федерация</w:t>
            </w:r>
          </w:p>
          <w:p w:rsidR="00B15168" w:rsidRDefault="00B15168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Республика Хакасия</w:t>
            </w:r>
          </w:p>
          <w:p w:rsidR="00B15168" w:rsidRDefault="00B15168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>Администрация  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 xml:space="preserve"> сельсовета</w:t>
            </w:r>
          </w:p>
          <w:p w:rsidR="00B15168" w:rsidRDefault="00B15168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>Ширинский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>  район</w:t>
            </w:r>
          </w:p>
          <w:p w:rsidR="00B15168" w:rsidRDefault="00B15168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ПОСТАНОВЛЕНИЕ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от  16.11.2018 г.                                  п. Жемчужный                                         №  218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pStyle w:val="consplustitle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Об утверждении 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муниципальной</w:t>
            </w:r>
            <w:proofErr w:type="gramEnd"/>
          </w:p>
          <w:p w:rsidR="00B15168" w:rsidRDefault="00B15168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программы «Дети – наше будущее»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на 2019-2021 годы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pStyle w:val="consplustitle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    Руководствуясь Федеральным законом N 131-ФЗ "Об общих принципах организации местного самоуправления в Российской Федерации",   статьями 7, 47 Устава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Ширинского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района Республики Хакасия</w:t>
            </w:r>
          </w:p>
          <w:p w:rsidR="00B15168" w:rsidRDefault="00B15168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сельсовета ПОСТАНОВЛЯЕТ: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       1. Утвердить муниципальную программу «Дети – наше будущее» на 2019-2021годы (далее - Программа) </w:t>
            </w:r>
            <w:proofErr w:type="gramStart"/>
            <w:r>
              <w:rPr>
                <w:color w:val="706D6D"/>
                <w:sz w:val="20"/>
                <w:szCs w:val="20"/>
              </w:rPr>
              <w:t>согласно приложения</w:t>
            </w:r>
            <w:proofErr w:type="gramEnd"/>
            <w:r>
              <w:rPr>
                <w:color w:val="706D6D"/>
                <w:sz w:val="20"/>
                <w:szCs w:val="20"/>
              </w:rPr>
              <w:t>.</w:t>
            </w:r>
          </w:p>
          <w:p w:rsidR="00B15168" w:rsidRDefault="00B15168">
            <w:pPr>
              <w:spacing w:after="225"/>
              <w:ind w:firstLine="426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2.  Бухгалтерии администрации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сельсовета при формировании бюджета  на очередной финансовый год предусмотреть </w:t>
            </w:r>
            <w:hyperlink r:id="rId6" w:tooltip="Денежные средства" w:history="1">
              <w:r>
                <w:rPr>
                  <w:rStyle w:val="a6"/>
                  <w:sz w:val="20"/>
                  <w:szCs w:val="20"/>
                </w:rPr>
                <w:t>денежные средства</w:t>
              </w:r>
            </w:hyperlink>
            <w:r>
              <w:rPr>
                <w:color w:val="706D6D"/>
                <w:sz w:val="20"/>
                <w:szCs w:val="20"/>
              </w:rPr>
              <w:t> на реализацию мероприятий Программы. </w:t>
            </w:r>
          </w:p>
          <w:p w:rsidR="00B15168" w:rsidRDefault="00B15168">
            <w:pPr>
              <w:spacing w:after="225"/>
              <w:ind w:firstLine="426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3.     Постановление  вступает в силу после  его официального опубликования (обнародования).  </w:t>
            </w:r>
          </w:p>
          <w:p w:rsidR="00B15168" w:rsidRDefault="00B15168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     4. Контроль по  исполнению настоящего постановления оставляю за собой.</w:t>
            </w:r>
          </w:p>
          <w:p w:rsidR="00B15168" w:rsidRDefault="00B15168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lastRenderedPageBreak/>
              <w:t> </w:t>
            </w:r>
          </w:p>
          <w:p w:rsidR="00B15168" w:rsidRDefault="00B15168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proofErr w:type="spellStart"/>
            <w:r>
              <w:rPr>
                <w:color w:val="706D6D"/>
                <w:sz w:val="20"/>
                <w:szCs w:val="20"/>
              </w:rPr>
              <w:t>И.о</w:t>
            </w:r>
            <w:proofErr w:type="gramStart"/>
            <w:r>
              <w:rPr>
                <w:color w:val="706D6D"/>
                <w:sz w:val="20"/>
                <w:szCs w:val="20"/>
              </w:rPr>
              <w:t>.г</w:t>
            </w:r>
            <w:proofErr w:type="gramEnd"/>
            <w:r>
              <w:rPr>
                <w:color w:val="706D6D"/>
                <w:sz w:val="20"/>
                <w:szCs w:val="20"/>
              </w:rPr>
              <w:t>лавы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сельсовета                                          Т.В.Русинович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Приложение                                                                  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к постановлению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от 16.11.2018 г. № 218</w:t>
            </w:r>
          </w:p>
          <w:p w:rsidR="00B15168" w:rsidRDefault="00B15168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center"/>
              <w:rPr>
                <w:color w:val="706D6D"/>
              </w:rPr>
            </w:pPr>
            <w:r>
              <w:rPr>
                <w:rStyle w:val="a3"/>
                <w:color w:val="706D6D"/>
                <w:sz w:val="20"/>
                <w:szCs w:val="20"/>
              </w:rPr>
              <w:t>Паспорт программы</w:t>
            </w:r>
          </w:p>
          <w:p w:rsidR="00B15168" w:rsidRDefault="00B15168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tbl>
            <w:tblPr>
              <w:tblW w:w="115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  <w:gridCol w:w="8405"/>
            </w:tblGrid>
            <w:tr w:rsidR="00B15168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Наименование программы</w:t>
                  </w:r>
                </w:p>
              </w:tc>
              <w:tc>
                <w:tcPr>
                  <w:tcW w:w="3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Муниципальная  программа «Дети   – наше будущее»</w:t>
                  </w:r>
                </w:p>
              </w:tc>
            </w:tr>
            <w:tr w:rsidR="00B1516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Заказчик программы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</w:t>
                  </w:r>
                </w:p>
              </w:tc>
            </w:tr>
            <w:tr w:rsidR="00B1516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Разработчик программы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</w:t>
                  </w:r>
                </w:p>
              </w:tc>
            </w:tr>
            <w:tr w:rsidR="00B1516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Основание для разработки программы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hyperlink r:id="rId7" w:anchor="100" w:tgtFrame="_blank" w:history="1">
                    <w:r>
                      <w:rPr>
                        <w:rStyle w:val="a6"/>
                        <w:sz w:val="20"/>
                        <w:szCs w:val="20"/>
                      </w:rPr>
                      <w:t>Федеральный закон от 06.10.2003 г. № 131-ФЗ «Об общих принципах организации местного самоуправления в Российской Федерации»</w:t>
                    </w:r>
                  </w:hyperlink>
                  <w:r>
                    <w:rPr>
                      <w:sz w:val="20"/>
                      <w:szCs w:val="20"/>
                    </w:rPr>
                    <w:t xml:space="preserve">, Устав 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>
                    <w:rPr>
                      <w:sz w:val="20"/>
                      <w:szCs w:val="20"/>
                    </w:rPr>
                    <w:t>Ширинского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района Республики Хакасия</w:t>
                  </w:r>
                </w:p>
              </w:tc>
            </w:tr>
            <w:tr w:rsidR="00B1516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Основная цель программы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ind w:right="-143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 последовательное осуществление в муниципальном образовании социальной политики по улучшению положения семьи и детей; создание необходимых социально-экономических, социокультурных условий для психологического, социального, эмоционального, познавательного и культурного </w:t>
                  </w:r>
                  <w:hyperlink r:id="rId8" w:tooltip="Развитие ребенка" w:history="1">
                    <w:r>
                      <w:rPr>
                        <w:rStyle w:val="a6"/>
                        <w:sz w:val="20"/>
                        <w:szCs w:val="20"/>
                      </w:rPr>
                      <w:t>развития детей</w:t>
                    </w:r>
                  </w:hyperlink>
                  <w:r>
                    <w:rPr>
                      <w:sz w:val="20"/>
                      <w:szCs w:val="20"/>
                    </w:rPr>
                    <w:t>; создание условий для интеграции молодежи как активного субъекта в процессы социально-экономического, общественно-политического и культурного развития муниципального образования</w:t>
                  </w:r>
                </w:p>
              </w:tc>
            </w:tr>
            <w:tr w:rsidR="00B1516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Основные задачи программы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</w:pPr>
                  <w:r>
                    <w:rPr>
                      <w:sz w:val="20"/>
                      <w:szCs w:val="20"/>
                    </w:rPr>
                    <w:t>- привлечение детей и подростков к занятиям художественными, техническими и другими видами творчества;</w:t>
                  </w:r>
                </w:p>
                <w:p w:rsidR="00B15168" w:rsidRDefault="00B15168">
                  <w:pPr>
                    <w:spacing w:after="225"/>
                  </w:pPr>
                  <w:r>
                    <w:rPr>
                      <w:sz w:val="20"/>
                      <w:szCs w:val="20"/>
                    </w:rPr>
                    <w:t>- поддержание интереса к сохранению традиционного</w:t>
                  </w:r>
                </w:p>
                <w:p w:rsidR="00B15168" w:rsidRDefault="00B15168">
                  <w:pPr>
                    <w:spacing w:after="225"/>
                  </w:pPr>
                  <w:r>
                    <w:rPr>
                      <w:sz w:val="20"/>
                      <w:szCs w:val="20"/>
                    </w:rPr>
                    <w:t>культурного наследия;</w:t>
                  </w:r>
                </w:p>
                <w:p w:rsidR="00B15168" w:rsidRDefault="00B15168">
                  <w:pPr>
                    <w:spacing w:after="225"/>
                  </w:pPr>
                  <w:r>
                    <w:rPr>
                      <w:sz w:val="20"/>
                      <w:szCs w:val="20"/>
                    </w:rPr>
                    <w:t>- интеграция молодежи в социально - экономические отношения,</w:t>
                  </w:r>
                </w:p>
                <w:p w:rsidR="00B15168" w:rsidRDefault="00B15168">
                  <w:pPr>
                    <w:spacing w:after="225"/>
                  </w:pPr>
                  <w:r>
                    <w:rPr>
                      <w:sz w:val="20"/>
                      <w:szCs w:val="20"/>
                    </w:rPr>
                    <w:t> в общественно-политические отношения, в социокультурные отношения;</w:t>
                  </w:r>
                </w:p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 обеспечение становления молодой семьи  </w:t>
                  </w:r>
                </w:p>
              </w:tc>
            </w:tr>
            <w:tr w:rsidR="00B1516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Сроки реализации программы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 xml:space="preserve">Период реализации программы 2019-2021 </w:t>
                  </w:r>
                  <w:proofErr w:type="spellStart"/>
                  <w:r>
                    <w:rPr>
                      <w:sz w:val="20"/>
                      <w:szCs w:val="20"/>
                    </w:rPr>
                    <w:t>г.</w:t>
                  </w:r>
                  <w:proofErr w:type="gramStart"/>
                  <w:r>
                    <w:rPr>
                      <w:sz w:val="20"/>
                      <w:szCs w:val="20"/>
                    </w:rPr>
                    <w:t>г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B1516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Исполнители программы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</w:pPr>
                  <w:r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</w:t>
                  </w:r>
                </w:p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 № 1, 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музыкальная школа</w:t>
                  </w:r>
                </w:p>
              </w:tc>
            </w:tr>
            <w:tr w:rsidR="00B15168">
              <w:trPr>
                <w:trHeight w:val="54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Объем и источники финансирования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pStyle w:val="33"/>
                    <w:spacing w:after="0"/>
                    <w:jc w:val="both"/>
                  </w:pPr>
                  <w:r>
                    <w:rPr>
                      <w:sz w:val="20"/>
                      <w:szCs w:val="20"/>
                    </w:rPr>
                    <w:t>Общий объем финансирования Программы  за счет средств бюджета поселения составляет  - 150  тысяч рублей</w:t>
                  </w:r>
                </w:p>
              </w:tc>
            </w:tr>
            <w:tr w:rsidR="00B1516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Ожидаемые конечные результаты от реализации программы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168" w:rsidRDefault="00B15168">
                  <w:pPr>
                    <w:spacing w:after="225"/>
                  </w:pPr>
                  <w:r>
                    <w:rPr>
                      <w:sz w:val="20"/>
                      <w:szCs w:val="20"/>
                    </w:rPr>
                    <w:t>- укрепление гражданской позиции, чувства патриотизма среди детей и молодежи;</w:t>
                  </w:r>
                </w:p>
                <w:p w:rsidR="00B15168" w:rsidRDefault="00B15168">
                  <w:pPr>
                    <w:spacing w:after="225"/>
                  </w:pPr>
                  <w:r>
                    <w:rPr>
                      <w:sz w:val="20"/>
                      <w:szCs w:val="20"/>
                    </w:rPr>
                    <w:t>- активизация работы   в социально - культурной сфере, создание дополнительных условий для   творческой самореализации детей и молодежи;</w:t>
                  </w:r>
                </w:p>
                <w:p w:rsidR="00B15168" w:rsidRDefault="00B15168">
                  <w:pPr>
                    <w:spacing w:after="225"/>
                  </w:pPr>
                  <w:r>
                    <w:rPr>
                      <w:sz w:val="20"/>
                      <w:szCs w:val="20"/>
                    </w:rPr>
                    <w:t>- организации досуга детей и реализации экономической эффективности их творческих способностей;</w:t>
                  </w:r>
                </w:p>
                <w:p w:rsidR="00B15168" w:rsidRDefault="00B15168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 повышение уровня творческой активности молодых людей.</w:t>
                  </w:r>
                </w:p>
              </w:tc>
            </w:tr>
          </w:tbl>
          <w:p w:rsidR="00B15168" w:rsidRDefault="00B15168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1. Введение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 </w:t>
            </w:r>
            <w:proofErr w:type="gramStart"/>
            <w:r>
              <w:rPr>
                <w:color w:val="706D6D"/>
                <w:sz w:val="20"/>
                <w:szCs w:val="20"/>
              </w:rPr>
              <w:t xml:space="preserve">Основной целью муниципальной программы   «Дети   – наше будущее» (далее - Программа) является: последовательное осуществление в муниципалитете социальной политики, направленной на </w:t>
            </w:r>
            <w:r>
              <w:rPr>
                <w:color w:val="706D6D"/>
                <w:sz w:val="20"/>
                <w:szCs w:val="20"/>
              </w:rPr>
              <w:lastRenderedPageBreak/>
              <w:t>улучшение положения семьи и детей, создание условий для развития и жизнедеятельности детей и для интеграции молодежи, как активного субъекта в процессы социально-экономического, общественно-политического и культурного развития  поселения  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сельсовета, патриотизм, здоровый образ жизни, активная гражданская позиция должны стать основой нравственности поколения, которому</w:t>
            </w:r>
            <w:proofErr w:type="gramEnd"/>
            <w:r>
              <w:rPr>
                <w:color w:val="706D6D"/>
                <w:sz w:val="20"/>
                <w:szCs w:val="20"/>
              </w:rPr>
              <w:t xml:space="preserve"> предстоит строить будущее своей страны.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В то же время в муниципальном образовании нет специализированных учреждений и организаций (комплексных центров социального обслуживания молодежи, подростковых и молодежных клубов и т. д.), занимающихся целенаправленно молодежной проблематикой.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Низкой остается культура поведения молодежи и старшеклассников в общественных местах. У многих молодых людей нет внутреннего стержня, опоры, смысла в жизни, чтобы противостоять трудностям. Вредительство, воровство, порча имущества, сквернословие, </w:t>
            </w:r>
            <w:hyperlink r:id="rId9" w:tooltip="Уважение к старшим" w:history="1">
              <w:r>
                <w:rPr>
                  <w:rStyle w:val="a6"/>
                  <w:sz w:val="20"/>
                  <w:szCs w:val="20"/>
                </w:rPr>
                <w:t>неуважение к старшим</w:t>
              </w:r>
            </w:hyperlink>
            <w:r>
              <w:rPr>
                <w:color w:val="706D6D"/>
                <w:sz w:val="20"/>
                <w:szCs w:val="20"/>
              </w:rPr>
              <w:t> становятся их прочными привычками.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Все эти проблемы требуют принятия целенаправленной   программы по проведению работы с детьми   на муниципальном уровне, четкого определения ее целей и приоритетов. Этому и будут способствовать мероприятия муниципальной Программы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2. Обоснования разработки программы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     Муниципальная  программа «Дети   – наше будущее» определяет последовательные действия в реализации основных направлений молодежной политики, что позволит достигнуть более устойчивых общественно значимых результатов и оказать социальные услуги разным категориям молодежи. Реализация программы будет способствовать созданию и укреплению инфраструктуры культуры и спорта   поселения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сельсовета.</w:t>
            </w:r>
          </w:p>
          <w:p w:rsidR="00B15168" w:rsidRDefault="00B15168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br/>
              <w:t>                    3. Характеристика проблемы (задачи), решение которой осуществляется путем реализации программы, включая анализ возможных причин ее возникновения, целесообразность и необходимость решения программным методом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     Ключевой проблемой, влияющей на эффективность реализации молодёжной политики на территории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сельсовета является отсутствие  стадиона и сельского клуба, </w:t>
            </w:r>
            <w:proofErr w:type="gramStart"/>
            <w:r>
              <w:rPr>
                <w:color w:val="706D6D"/>
                <w:sz w:val="20"/>
                <w:szCs w:val="20"/>
              </w:rPr>
              <w:t>способствующих</w:t>
            </w:r>
            <w:proofErr w:type="gramEnd"/>
            <w:r>
              <w:rPr>
                <w:color w:val="706D6D"/>
                <w:sz w:val="20"/>
                <w:szCs w:val="20"/>
              </w:rPr>
              <w:t>    развитию физической культуры и спорта, активного творческого досуга, оздоровлению и занятости подрастающего поколения. Занятия и мероприятия, организованные на базе общеобразовательного учреждения, музыкальной школы не удовлетворяют растущие потребности населения в организации культурного досуга.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Мероприятия данной программы нацелены на</w:t>
            </w:r>
            <w:r>
              <w:rPr>
                <w:rStyle w:val="a3"/>
                <w:color w:val="706D6D"/>
                <w:sz w:val="20"/>
                <w:szCs w:val="20"/>
              </w:rPr>
              <w:t> </w:t>
            </w:r>
            <w:r>
              <w:rPr>
                <w:color w:val="706D6D"/>
                <w:sz w:val="20"/>
                <w:szCs w:val="20"/>
              </w:rPr>
              <w:t>создание условий для организованного досуга детей и молодёжи по месту жительства, что будет</w:t>
            </w:r>
            <w:r>
              <w:rPr>
                <w:rStyle w:val="a3"/>
                <w:color w:val="706D6D"/>
                <w:sz w:val="20"/>
                <w:szCs w:val="20"/>
              </w:rPr>
              <w:t> </w:t>
            </w:r>
            <w:r>
              <w:rPr>
                <w:color w:val="706D6D"/>
                <w:sz w:val="20"/>
                <w:szCs w:val="20"/>
              </w:rPr>
              <w:t>способствовать развитию в молодёжной среде общечеловеческих ценностей в области культуры, творчества, трудового воспитания.</w:t>
            </w:r>
          </w:p>
          <w:p w:rsidR="00B15168" w:rsidRDefault="00B15168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br/>
              <w:t>4. Цели и задачи программы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Главная цель Программы - последовательное осуществление в поселении социальной политики, направленной на улучшение положения семьи и детей, создание условий для развития и жизнедеятельности детей, и для интеграции молодежи, как активного субъекта в процессы социально-экономического, общественно-политического и культурного развития муниципального образования.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lastRenderedPageBreak/>
              <w:t>Для достижения предусматривается решение следующих задач: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- создание благоприятных условий и возможностей   для формирования нравственной и духовной культуры детей и подростков;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- поиск, развитие и использование разнообразных форм и методов работы с детьми;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- содействие всестороннему развитию детей, </w:t>
            </w:r>
            <w:hyperlink r:id="rId10" w:tooltip="Вовлечение" w:history="1">
              <w:r>
                <w:rPr>
                  <w:rStyle w:val="a6"/>
                  <w:sz w:val="20"/>
                  <w:szCs w:val="20"/>
                </w:rPr>
                <w:t>вовлечение</w:t>
              </w:r>
            </w:hyperlink>
            <w:r>
              <w:rPr>
                <w:color w:val="706D6D"/>
                <w:sz w:val="20"/>
                <w:szCs w:val="20"/>
              </w:rPr>
              <w:t> их в различные виды художественной деятельности;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- активизация работы   в сфере организации досуга детей, реализации их творческих способностей.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- интеграция молодежи в социально-экономические, общественно-политические, и социокультурные отношения.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Интеграция молодежи в социально-экономические отношения предполагает решение вопросов профессиональной ориентации молодежи.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Интеграция молодежи в общественно-политические отношения предполагает решение вопросов реализации гражданских прав молодежи.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Интеграция молодежи в социокультурные отношения предполагает решение вопросов воспитания молодежи, ее информированности, развития духовного и нравственного потенциала.</w:t>
            </w:r>
          </w:p>
          <w:p w:rsidR="00B15168" w:rsidRDefault="00B15168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5. Оценка социально-экономической эффективности программы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proofErr w:type="gramStart"/>
            <w:r>
              <w:rPr>
                <w:color w:val="706D6D"/>
                <w:sz w:val="20"/>
                <w:szCs w:val="20"/>
              </w:rPr>
              <w:t>Успешная реализация Программы позволит повысить нравственное сознание детей и молодежи, укрепить гражданские позиции и чувство патриотизма, создать более благоприятные условия для самореализации творческого потенциала детей и молодежи, активизировать работу   в сфере организации досуга подрастающего поколения, увеличение  занятости детей и молодежи физкультурой, спортом,   танцами, посещением секций, кружков, увеличение количества детей и молодёжи, принимающих участие в районных,   региональных, всероссийских   мероприятиях, акциях и</w:t>
            </w:r>
            <w:proofErr w:type="gramEnd"/>
            <w:r>
              <w:rPr>
                <w:color w:val="706D6D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706D6D"/>
                <w:sz w:val="20"/>
                <w:szCs w:val="20"/>
              </w:rPr>
              <w:t>конкурсах</w:t>
            </w:r>
            <w:proofErr w:type="gramEnd"/>
            <w:r>
              <w:rPr>
                <w:color w:val="706D6D"/>
                <w:sz w:val="20"/>
                <w:szCs w:val="20"/>
              </w:rPr>
              <w:t>.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Система программных мероприятий прямого экономического эффекта не предполагает, но все мероприятия Программы направлены на воспитание активных, самостоятельных, ответственных молодых людей, которые в последующей своей деятельности принесут экономическую пользу нашему поселению  и будут подготовлены к жизни в </w:t>
            </w:r>
            <w:proofErr w:type="spellStart"/>
            <w:r>
              <w:rPr>
                <w:color w:val="706D6D"/>
                <w:sz w:val="20"/>
                <w:szCs w:val="20"/>
              </w:rPr>
              <w:t>самоорганизованном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обществе.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6. Ресурсное обеспечение программы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  Общий объем финансирования программы за счет средств бюджета поселения  составляет: 150,0 тыс. руб., в том числе: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2019 год  -  50 тыс. рублей;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2020 год  -  50 тыс. рублей;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2021 год  -  50 тыс. рублей.</w:t>
            </w:r>
          </w:p>
          <w:p w:rsidR="00B15168" w:rsidRDefault="00B15168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7. Перечень мероприятий программы «Дети   – наше будущее»</w:t>
            </w:r>
          </w:p>
          <w:p w:rsidR="00B15168" w:rsidRDefault="00B15168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B15168" w:rsidRDefault="00B15168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  <w:p w:rsidR="00B15168" w:rsidRDefault="00B15168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  <w:shd w:val="clear" w:color="auto" w:fill="FFFFFF"/>
              </w:rPr>
              <w:t>7. Перечень мероприятий программы «Дети   – наше будущее»</w:t>
            </w:r>
          </w:p>
          <w:p w:rsidR="00B15168" w:rsidRDefault="00B15168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 w:rsidRPr="00B15168">
              <w:rPr>
                <w:rFonts w:ascii="Tahoma" w:hAnsi="Tahoma" w:cs="Tahoma"/>
                <w:color w:val="706D6D"/>
                <w:sz w:val="20"/>
                <w:szCs w:val="20"/>
              </w:rPr>
              <w:drawing>
                <wp:inline distT="0" distB="0" distL="0" distR="0" wp14:anchorId="17BEAE5A" wp14:editId="09336B45">
                  <wp:extent cx="4725059" cy="7163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5059" cy="716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5168" w:rsidRDefault="00B15168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 w:rsidRPr="00B15168"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drawing>
                <wp:inline distT="0" distB="0" distL="0" distR="0" wp14:anchorId="77C3EB80" wp14:editId="3EDC85B1">
                  <wp:extent cx="4620270" cy="5277587"/>
                  <wp:effectExtent l="0" t="0" r="889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270" cy="527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F3F" w:rsidRPr="00B8500D" w:rsidRDefault="00266F3F" w:rsidP="00B15168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5AFF"/>
    <w:rsid w:val="00D67716"/>
    <w:rsid w:val="00D67F41"/>
    <w:rsid w:val="00D87EDB"/>
    <w:rsid w:val="00DB568B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benk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86367/1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nezhnie_sredstva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ovlec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uvazhenie_k_starshi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2023-08-25T05:45:00Z</dcterms:created>
  <dcterms:modified xsi:type="dcterms:W3CDTF">2023-08-25T05:45:00Z</dcterms:modified>
</cp:coreProperties>
</file>