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36"/>
          <w:lang w:val="en-US"/>
        </w:rPr>
      </w:pPr>
      <w:r>
        <w:rPr>
          <w:rFonts w:ascii="Segoe UI"/>
          <w:color w:val="000000"/>
          <w:sz w:val="36"/>
          <w:rtl w:val="off"/>
          <w:lang w:val="en-US"/>
        </w:rPr>
        <w:t>О внесении изменений в решение Совета депутатов Жемчужненский поссовет № 22 от 11.06.2009 г. «Об утверждении положения о порядке приватизации имущества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Segoe UI"/>
          <w:color w:val="000000"/>
          <w:sz w:val="18"/>
          <w:rtl w:val="off"/>
          <w:lang w:val="en-US"/>
        </w:rPr>
        <w:t>Решение от 26.05.2011г. № 63</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РОССИЙСКАЯ ФЕДЕРАЦИЯ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РЕСПУБЛИКА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СОВЕТ ДЕПУТАТОВ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ЖЕМЧУЖНЕНСКОГО ПОССОВЕТА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ШИРИНСКОГО РАЙОНА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РЕШЕНИЕ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от  26.05.2011г.                                  п.Жемчужный                                        № 63</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8"/>
          <w:lang w:val="en-US"/>
        </w:rPr>
      </w:pPr>
      <w:r>
        <w:rPr>
          <w:rFonts w:ascii="times new roman"/>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360" w:right="0" w:firstLine="0"/>
        <w:jc w:val="both"/>
        <w:rPr>
          <w:rFonts w:ascii="Segoe UI"/>
          <w:color w:val="000000"/>
          <w:sz w:val="28"/>
          <w:lang w:val="en-US"/>
        </w:rPr>
      </w:pPr>
      <w:r>
        <w:rPr>
          <w:rFonts w:ascii="times new roman"/>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5035" w:firstLine="0"/>
        <w:jc w:val="both"/>
        <w:rPr>
          <w:rFonts w:ascii="Segoe UI"/>
          <w:color w:val="000000"/>
          <w:sz w:val="26"/>
          <w:lang w:val="en-US"/>
        </w:rPr>
      </w:pPr>
      <w:r>
        <w:rPr>
          <w:rFonts w:ascii="times new roman"/>
          <w:color w:val="000000"/>
          <w:sz w:val="26"/>
          <w:rtl w:val="off"/>
          <w:lang w:val="en-US"/>
        </w:rPr>
        <w:t>О внесении изменений в решение Совета депутатов Жемчужненский поссовет  № 22 от 11.06.2009 г. «Об утверждении   положения   о   порядке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3595" w:firstLine="0"/>
        <w:jc w:val="left"/>
        <w:rPr>
          <w:rFonts w:ascii="Segoe UI"/>
          <w:color w:val="000000"/>
          <w:sz w:val="26"/>
          <w:lang w:val="en-US"/>
        </w:rPr>
      </w:pPr>
      <w:r>
        <w:rPr>
          <w:rFonts w:ascii="times new roman"/>
          <w:color w:val="000000"/>
          <w:sz w:val="26"/>
          <w:rtl w:val="off"/>
          <w:lang w:val="en-US"/>
        </w:rPr>
        <w:t>приватизации  имущества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        Рассмотрев протест Прокурора Ширинского района РХ исх.№ 1-170-11 от 04.05.2011 года «О внесении изменений в решение Совета депутатов  поселения               № 22 от 11.06.2009г. «Об утверждении положения о порядке приватизации имущества МО Жемчужненский поссовет», в соответствии с Гражданским кодексом РФ, Федеральным законом N 178-ФЗ от 21.12.2001 "О приватизации государственного и муниципального имущества" (с изменениями от 31.05.2010 года,) Уставом муниципального образования Жемчужненский поссовет,  в целях приведения Положения в соответствие с действующим законодательством, Совет депутатов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РЕШИЛ:</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105" w:line="240" w:lineRule="auto"/>
        <w:ind w:left="0" w:right="0" w:firstLine="0"/>
        <w:jc w:val="left"/>
        <w:rPr>
          <w:rFonts w:ascii="Segoe UI"/>
          <w:color w:val="000000"/>
          <w:sz w:val="26"/>
          <w:lang w:val="en-US"/>
        </w:rPr>
      </w:pPr>
      <w:r>
        <w:rPr>
          <w:rFonts w:ascii="arial"/>
          <w:color w:val="000000"/>
          <w:sz w:val="26"/>
          <w:rtl w:val="off"/>
          <w:lang w:val="en-US"/>
        </w:rPr>
        <w:t xml:space="preserve">  </w:t>
      </w:r>
      <w:r>
        <w:rPr>
          <w:rFonts w:ascii="times new roman"/>
          <w:color w:val="000000"/>
          <w:sz w:val="26"/>
          <w:rtl w:val="off"/>
          <w:lang w:val="en-US"/>
        </w:rPr>
        <w:t>1. Внести изменения в решение Совета депутатов Жемчужненский поссовет от 11.06.2009 года № 22 «Об утверждении положения о порядке приватизации имущества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6"/>
          <w:lang w:val="en-US"/>
        </w:rPr>
      </w:pPr>
      <w:r>
        <w:rPr>
          <w:rFonts w:ascii="times new roman"/>
          <w:color w:val="000000"/>
          <w:sz w:val="26"/>
          <w:rtl w:val="off"/>
          <w:lang w:val="en-US"/>
        </w:rPr>
        <w:t>- Положение о порядке приватизации имущества муниципального образования Жемчужненский поссовет читать в новой редакции (Приложение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left"/>
        <w:rPr>
          <w:rFonts w:ascii="Segoe UI"/>
          <w:color w:val="000000"/>
          <w:sz w:val="26"/>
          <w:lang w:val="en-US"/>
        </w:rPr>
      </w:pPr>
      <w:r>
        <w:rPr>
          <w:rFonts w:ascii="times new roman"/>
          <w:color w:val="000000"/>
          <w:sz w:val="26"/>
          <w:rtl w:val="off"/>
          <w:lang w:val="en-US"/>
        </w:rPr>
        <w:t>2.  Настоящее Решение вступает в силу со дня его официального опубликования.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left"/>
        <w:rPr>
          <w:rFonts w:ascii="Segoe UI"/>
          <w:color w:val="000000"/>
          <w:sz w:val="26"/>
          <w:lang w:val="en-US"/>
        </w:rPr>
      </w:pPr>
      <w:r>
        <w:rPr>
          <w:rFonts w:ascii="times new roman"/>
          <w:color w:val="000000"/>
          <w:sz w:val="26"/>
          <w:rtl w:val="off"/>
          <w:lang w:val="en-US"/>
        </w:rPr>
        <w:t>Глава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left"/>
        <w:rPr>
          <w:rFonts w:ascii="Segoe UI"/>
          <w:color w:val="000000"/>
          <w:sz w:val="26"/>
          <w:lang w:val="en-US"/>
        </w:rPr>
      </w:pPr>
      <w:r>
        <w:rPr>
          <w:rFonts w:ascii="times new roman"/>
          <w:color w:val="000000"/>
          <w:sz w:val="26"/>
          <w:rtl w:val="off"/>
          <w:lang w:val="en-US"/>
        </w:rPr>
        <w:t>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360"/>
        <w:jc w:val="left"/>
        <w:rPr>
          <w:rFonts w:ascii="Segoe UI"/>
          <w:color w:val="000000"/>
          <w:sz w:val="26"/>
          <w:lang w:val="en-US"/>
        </w:rPr>
      </w:pPr>
      <w:r>
        <w:rPr>
          <w:rFonts w:ascii="times new roman"/>
          <w:color w:val="000000"/>
          <w:sz w:val="26"/>
          <w:rtl w:val="off"/>
          <w:lang w:val="en-US"/>
        </w:rPr>
        <w:t>Жемчужненский поссовет                                                                    С.Е. Ашуркин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105" w:line="240" w:lineRule="auto"/>
        <w:ind w:left="0" w:right="0" w:firstLine="0"/>
        <w:jc w:val="left"/>
        <w:rPr>
          <w:rFonts w:ascii="arial"/>
          <w:color w:val="000000"/>
          <w:sz w:val="26"/>
          <w:lang w:val="en-US"/>
        </w:rPr>
      </w:pPr>
      <w:r>
        <w:rPr>
          <w:rFonts w:ascii="arial"/>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4"/>
          <w:lang w:val="en-US"/>
        </w:rPr>
      </w:pPr>
      <w:r>
        <w:rPr>
          <w:rFonts w:ascii="times new roman"/>
          <w:color w:val="000000"/>
          <w:sz w:val="24"/>
          <w:rtl w:val="off"/>
          <w:lang w:val="en-US"/>
        </w:rPr>
        <w:t>Приложение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4"/>
          <w:lang w:val="en-US"/>
        </w:rPr>
      </w:pPr>
      <w:r>
        <w:rPr>
          <w:rFonts w:ascii="times new roman"/>
          <w:color w:val="000000"/>
          <w:sz w:val="24"/>
          <w:rtl w:val="off"/>
          <w:lang w:val="en-US"/>
        </w:rPr>
        <w:t>к решению Совета депутатов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4"/>
          <w:lang w:val="en-US"/>
        </w:rPr>
      </w:pPr>
      <w:r>
        <w:rPr>
          <w:rFonts w:ascii="times new roman"/>
          <w:color w:val="000000"/>
          <w:sz w:val="24"/>
          <w:rtl w:val="off"/>
          <w:lang w:val="en-US"/>
        </w:rPr>
        <w:t>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4"/>
          <w:lang w:val="en-US"/>
        </w:rPr>
      </w:pPr>
      <w:r>
        <w:rPr>
          <w:rFonts w:ascii="times new roman"/>
          <w:color w:val="000000"/>
          <w:sz w:val="24"/>
          <w:rtl w:val="off"/>
          <w:lang w:val="en-US"/>
        </w:rPr>
        <w:t>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right"/>
        <w:rPr>
          <w:rFonts w:ascii="times new roman"/>
          <w:color w:val="000000"/>
          <w:sz w:val="24"/>
          <w:lang w:val="en-US"/>
        </w:rPr>
      </w:pPr>
      <w:r>
        <w:rPr>
          <w:rFonts w:ascii="times new roman"/>
          <w:color w:val="000000"/>
          <w:sz w:val="24"/>
          <w:rtl w:val="off"/>
          <w:lang w:val="en-US"/>
        </w:rPr>
        <w:t xml:space="preserve">от 26.05.2011 года  №63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4"/>
          <w:lang w:val="en-US"/>
        </w:rPr>
      </w:pPr>
      <w:r>
        <w:rPr>
          <w:rFonts w:ascii="times new roman"/>
          <w:b/>
          <w:color w:val="000000"/>
          <w:sz w:val="24"/>
          <w:rtl w:val="off"/>
          <w:lang w:val="en-US"/>
        </w:rPr>
        <w:t>ПОЛОЖЕНИЕ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4"/>
          <w:lang w:val="en-US"/>
        </w:rPr>
      </w:pPr>
      <w:r>
        <w:rPr>
          <w:rFonts w:ascii="times new roman"/>
          <w:b/>
          <w:color w:val="000000"/>
          <w:sz w:val="24"/>
          <w:rtl w:val="off"/>
          <w:lang w:val="en-US"/>
        </w:rPr>
        <w:t>О ПОРЯДКЕ ПРИВАТИЗАЦИИ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times new roman"/>
          <w:color w:val="000000"/>
          <w:sz w:val="24"/>
          <w:lang w:val="en-US"/>
        </w:rPr>
      </w:pPr>
      <w:r>
        <w:rPr>
          <w:rFonts w:ascii="times new roman"/>
          <w:b/>
          <w:color w:val="000000"/>
          <w:sz w:val="24"/>
          <w:rtl w:val="off"/>
          <w:lang w:val="en-US"/>
        </w:rPr>
        <w:t>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 ОБЩИЕ ПОЛОЖЕНИЯ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Настоящее Положение разработано в соответствии с Гражданским кодексом РФ, Федеральным законом N 178-ФЗ от 21.12.2001 "О приватизации государственного и муниципального имущества", Уставом муниципального образования Жемчужненский поссовет и устанавливает порядок и условия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1.2. Под приватизацией муниципального имущества понимается возмездное отчуждение имущества, находящегося в муниципальной собственности муниципального образования Жемчужненский поссовет, в собственность физических и юридических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 Муниципальное имущество отчуждается в собственность физических или юридических лиц исключительно на возмездной основе (за плату либо посредством передачи находящихся в муниципальной собственности акций открытых акционерных обществ, в уставной капитал которых вносится муниципальное имущество).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 Настоящее Положение не распространяется на отношения, возникающие при отчуждении: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земли, за исключением отчуждения земельных участков, на которых расположены объекты недвижимости, в т.ч. имущественные комплексы;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муниципального жилищного фонда;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имущества, передаваемого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муниципального имущества в собственность некоммерческих организаций, созданных при преобразовании муниципальных учреждений;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муниципального имущества на основании судебного решения.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1.5.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2. ПОКУПАТЕЛИ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2.1. Покупателями муниципального имущества могут быть любые физические и юридические лица, за исключением муниципальных унитарных предприятий и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3. ДОКУМЕНТЫ, ПРЕДСТАВЛЯЕМЫЕ ПОКУПАТЕЛЯМИ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3.1. Претенденты представляют в администрацию муниципального образования Жемчужненский поссовет следующие документы: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заявку;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платежный документ с отметкой банка об исполнении, подтверждающий внесение соответствующих денежных средств в установленных настоящим Положением случаях;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документ, подтверждающий уведомление антимонопольного органа о намерении приобрести подлежащее приватизации имущество в соответствии с антимонопольным законодательством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физические лица предъявляют документ, удостоверяющий личность;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юридические лица дополнительно представляют следующие документы: нотариально заверенные копии учредительных документов;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сведения о доле Российской Федерации, субъекта Российской Федерации, муниципального образования в уставном капитале юридического лица;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опись представленных документов.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3.2. В случае подачи заявки представителем претендента предъявляется надлежащим образом оформленная доверенность, обязанность доказать свое право на приобретение муниципального имущества возлагается на претендента.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3.3. В случае, если впоследствии будет установлено, что покупатель государственного или муниципального имущества не имел законного права на его приобретение, соответствующая сделка признается ничтожной.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4. ИНФОРМАЦИОННОЕ ОБЕСПЕЧЕНИЕ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4.1. Под информационным обеспечением приватизации государственного или муниципального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опубликование в средствах массовой информации, размещение в информационных системах общего пользования, в том числе информационно-телекоммуникационных сетях, прогнозного плана (программы) приватизации федерального имущества, ежегодных отчетов о результатах приватизации федерального имущества, актов планирования приватизации имущества, находящегося в собственности субъектов Российской Федерации, муниципального имущества, решений об условиях приватизации соответственно государственного и муниципального имущества, информационных сообщений о продаже указанного имущества и об итогах его 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Информация о приватизации государственного или муниципального имущества, указанная в настоящем пункте, подлежит опубликованию в официальных печатных изданиях и размещению на официальных сайтах в сети "Интернет", определенных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местной администрацией (далее - соответственно официальное печатное издание и официальный сайт в сети "Интернет").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4.2. Информационное сообщение о продаже государственного или муниципального имущества подлежит опубликованию в официальном печатном издании, а также размещению на официальном сайте в сети "Интернет", сайте продавца государственного или муниципального имущества в сети "Интернет" (далее также - сайты в сети "Интернет") не менее чем за тридцать дней до дня осуществления продажи указанного имущества, если иное не предусмотрено настоящим Федеральным законом.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4.3. Информационное сообщение о продаже государственного или муниципального имущества, подлежащее опубликованию в официальном печатном издании, должно содержать, за исключением случаев, предусмотренных настоящим Федеральным законом,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 наименование государственного органа или органа местного самоуправления, принявших решение об условиях приватизации такого имущества, реквизиты указанного решения;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2) наименование такого имущества и иные позволяющие его индивидуализировать сведения (характеристика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3) способ приватизации такого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 начальная цена продажи такого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5) форма подачи предложений о цене такого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6) условия и сроки платежа, необходимые реквизиты счетов;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7) размер задатка, срок и порядок его внесения, необходимые реквизиты счетов;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8) порядок, место, даты начала и окончания подачи заявок, предложений;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9) исчерпывающий перечень представляемых покупателями документов;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 срок заключения договора купли-продажи такого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11) порядок ознакомления покупателей с иной информацией, условиями договора купли-продажи такого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 ограничения участия отдельных категорий физических лиц и юридических лиц в приватизации такого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13) порядок определения победителей (при проведении аукциона, специализированного аукциона, конкурса) либо лиц, имеющих право приобретения государственного или муниципального имущества (при проведении его продажи посредством публичного предложения и без объявления цены);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14) место и срок подведения итогов продажи государственного или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4.4. При продаже акций открытого акционерного общества, находящихся в государственной или муниципальной собственности, также указываются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 полное наименование, почтовый адрес и место нахождения открытого акционерного общества;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2) размер уставного капитала открытого акционерного общества, общее количество, номинальная стоимость и категории выпущенных акций открытого акционерного общества;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3) перечень основной продукции (работ, услуг), производство которой осуществляется открытым акционерным обществом;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 условия конкурса при продаже акций открытого акционерного общества на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5) сведения о доле на рынке определенного товара хозяйствующего субъекта, включенного в Реестр хозяйствующих субъектов, имеющих долю на рынке определенного товара в размере более чем 35 процентов.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4.5. Информационное сообщение о продаже государственного или муниципального имущества, размещаемое на сайтах в сети "Интернет", наряду со сведениями, предусмотренными пунктами 3 и 4 настоящей статьи, должно содержать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 требования к оформлению представляемых покупателями документов;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2) бухгалтерская отчетность открытого акционерного общества на последнюю отчетную дату, предшествующую дате опубликования информационного сообщения;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3) площадь земельного участка или земельных участков, на которых расположено недвижимое имущество открытого акционерного общества;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 численность работников открытого акционерного общества;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5) площадь и перечень объектов недвижимого имущества открытого акционерного общества с указанием действующих обременений и установленных при приватизации обременений;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6) информация обо всех предыдущих торгах по продаже данного имущества, которые не состоялись, были отменены, признаны недействительными, с указанием соответствующей причины (отсутствие заявок, явка только одного покупателя, иная причина).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4.6. По решению уполномоченного Правительством Российской Федерации федерального органа исполнительной власти, высшего исполнительного органа государственной власти субъекта Российской Федерации, местной администрации в информационном сообщении о продаже государственного или муниципального имущества указываются дополнительные сведения о подлежащем приватизации имуществе.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4.7. В отношении объектов, включенных в прогнозный план (программу) приватизации федерального имущества, акты планирования приватизации имущества, находящегося в собственности субъектов Российской Федерации, муниципального имущества юридическим лицом, привлекаемым для организации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4.8. С момента включения в прогнозный план (программу) приватизации федерального имущества, акты планирования приватизации имущества, находящегося в собственности субъектов Российской Федерации, муниципального имущества открытых акционерных обществ и государственных или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4.9. Со дня приема заявок лицо, желающее приобрести государственное или муниципальное имущество (далее - претендент), имеет право на ознакомление с информацией о подлежащем приватизации имуществе.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В местах подачи заявок и на сайте продавца государственного или муниципального имущества в сети "Интернет" должны быть размещены общедоступная информация о торгах по продаже подлежащего приватизации государственного или муниципального имущества, образцы типовых документов, представляемых покупателями государственного или муниципального имущества, правила проведения торгов.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4.10. Информация о результатах сделок приватизации государственного или муниципального имущества подлежит опубликованию в официальном печатном издании, размещению на сайтах в сети "Интернет" в течение тридцати дней со дня совершения указанных сделок.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4.11. К информации о результатах сделок приватизации государственного или муниципального имущества, подлежащей опубликованию в официальном печатном издании, размещению на сайтах в сети "Интернет", относятся: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 наименование такого имущества и иные позволяющие его индивидуализировать сведения (характеристика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2) дата и место проведения торгов;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3) наименование продавца такого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4) количество поданных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5) лица, признанные участниками торгов;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6) цена сделки приватизации;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7) имя физического лица или наименование юридического лица - покупателя.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5. РЕШЕНИЕ ОБ УСЛОВИЯХ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5.1. Решение об условиях приватизации муниципального имущества принимается в соответствии с прогнозным планом (программой) приватизации муниципального имущества, принятой и утвержденной решением Совета депутатов муниципального образования Жемчужненский поссовет на основании постановления Главы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5.2. В решении об условиях приватизации муниципального имущества должны содержаться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наименование имущества, характеристика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способ приватизации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нормативная цена;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срок рассрочки платежа (в случае ее предоставления).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5.3. Со дня утверждения прогнозного плана (программы) приватизации муниципального имущества и до момента перехода права собственности на приватизируемое имущество к покупателю имущественного комплекса унитарного предприятия или момента государственной регистрации созданного открытого акционерного общества унитарное предприятие не вправе без согласия собственника: сокращать численность работников указанного унитарного предприятия;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совершать сделки (несколько взаимосвязанных сделок),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 а также сделки (несколько взаимосвязанных сделок), связанные с возможностью отчуждения прямо или косвенно имущества,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получать кредиты;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осуществлять выпуск ценных бумаг;</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выступать учредителем хозяйственных товариществ или обществ, а также приобретать и отчуждать акции (доли) в уставном (складочном) капитале хозяйственных товариществ или обществ.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6. ОПРЕДЕЛЕНИЕ ЦЕНЫ ПОДЛЕЖАЩЕГО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6.1. Начальная цена подлежащего приватизации государственного или муниципального имущества устанавливается в соответствии с законодательством Российской Федерации, регулирующим оценочную деятельность.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7. СПОСОБЫ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7.1. Настоящим Положением предусматриваются следующие способы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продажа муниципального имущества на аукционе;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продажа муниципального имущества на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продажа муниципального имущества посредством публичного предложения;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продажа муниципального имущества без объявления цены;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иные способы приватизации, связанные с муниципальным имуществом, находящимся в уставном капитале акционерных обществ, осуществляются в соответствии с законодательством об акционерных обществах.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8. ПРОДАЖА МУНИЦИПАЛЬНОГО ИМУЩЕСТВА НА АУКЦИОНЕ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 На аукционе продается муниципальное имущество в случае, если его покупатели не должны выполнить какие-либо условия в отношении такого имущества. Право его приобретения принадлежит покупателю, который предложит в ходе торгов наиболее высокую цену за такое имущество.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8.2. Аукцион является открытым по составу участников.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8.3. Предложения о цене муниципального имущества подаются участниками аукциона в запечатанных конвертах (закрытая форма подачи предложений о цене) или заявляются ими открыто в ходе проведения торгов (открытая форма подачи предложений о цене). Форма подачи предложений о цене муниципального имущества определяется решением об условиях приватизации. Аукцион, в котором принял участие только один участник, признается несостоявшимся.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8.4. При равенстве двух и более предложений о цене муниципального имущества на аукционе, закрытом по форме подачи предложения о цене, победителем признается тот участник, чья заявка была подана раньше других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8.5. Продолжительность приема заявок на участие в аукционе должна быть не менее чем двадцать пять дней.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8.6. При проведении аукциона, если используется открытая форма подачи предложений о цене муниципального имущества, в информационном сообщении помимо сведений, указанных в разделе 4 настоящего Положения, указывается величина повышения начальной цены ("шаг аукциона").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8.7. Задаток для участия в аукционе устанавливается в размере 10 процентов начальной цены, указанной в информационном сообщении о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8.8. При закрытой форме подачи предложений о цене муниципального имущества предложения подаются в день подведения итогов аукциона. По желанию претендента запечатанный конверт с предложением о цене указанного имущества может быть подан при подаче заявки.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8.9. Претендент не допускается к участию в аукционе по следующим основаниям: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представленные документы не подтверждают права претендента быть покупателем в соответствии с законодательством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представлены не все документы в соответствии с перечнем, указанным в информационном сообщении (за исключением предложений о цене муниципального имущества на аукционе), или оформление указанных документов не соответствует законодательству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заявка подана лицом, не уполномоченным претендентом на осуществление таких действий;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не подтверждено поступление в установленный срок задатка на счет, указанный в информационном сообщении.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8.10. До признания претендента участником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8.11. В случае отзыва претендентом заявки позднее даты окончания приема заявок задаток возвращается в порядке, установленном для участников аукциона.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8.12. Одно лицо имеет право подать только одну заявку, а в случае проведения аукциона при закрытой форме подачи предложений о цене муниципального имущества - только одно предложение о цене имущества, продаваемого на аукционе.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8.13. Уведомление о признании участника аукциона победителем выдается победителю или его полномочному представителю под расписку или высылается ему по почте заказным письмом в течение пяти дней с даты подведения итогов аукциона.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8.14. При уклонении или отказе победителя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8.15. Суммы задатков возвращаются участникам аукциона, за исключением участника признанного победителем аукциона, в течение 5 дней со дня подведения итогов аукциона.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8.16. В течение 5 дней со дня подведения итогов аукциона с участником признанным победителем аукциона заключается договор купли-продажи.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8.17. Передача муниципального имущества и оформление права собственности на него осуществляется в соответствии с законодательством Российской Федерации и договором купли-продажи не позднее чем через тридцать дней после дня полной оплаты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9. ПРОДАЖА МУНИЦИПАЛЬНОГО ИМУЩЕСТВА НА КОНКУРСЕ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 На конкурсе могут продаваться предприятия как имущественный комплекс, если в отношении указанного имущества его покупателю необходимо выполнить определенные условия.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9.2. Право приобретения муниципального имущества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9.3. Конкурс является открытым по составу участников. Предложения о цене муниципального имущества подаются участниками конкурса в запечатанных конвертах.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Конкурс, в котором принял участие только один участник, признается несостоявшимся;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при равенстве двух и более предложений о цене муниципального имущества победителем признается тот участник, чья заявка была подана раньше других заявок.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9.4. Продолжительность приема заявок на участие в конкурсе должна быть не менее чем двадцать пять дней.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9.5. Задаток для участия в конкурсе устанавливается в размере 10 процентов начальной цены, указанной в информационном сообщении о проведении указанного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9.6. Предложение о цене продаваемого на конкурсе имущества подается участником конкурса в день подведения итогов конкурса. По желанию претендента запечатанный конверт с предложением о цене продаваемого имущества может быть подан при подаче заявки.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9.7. Претендент не допускается к участию в конкурсе по следующим основаниям: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представленные документы не подтверждают права претендента быть покупателем в соответствии с законодательством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представлены не все документы в соответствии с перечнем, указанным в информационном сообщении о проведении указанного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заявка подана лицом, не уполномоченным претендентом на осуществление таких действий;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не подтверждено поступление задатка на счета, указанные в информационном сообщении о проведении указанного конкурса, в установленный срок.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9.8. До признания претендента участником конкурса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пяти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9.9. Одно лицо имеет право подать только одну заявку, а также одно предложение о цене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9.10. Уведомление о признании участника победителем конкурса выдается победителю или его полномочному представителю под расписку или высылается по почте заказным письмом в течение пяти дней со дня подтверждения итогов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9.11. При уклонении или отказе победителя конкурса от заключения договора купли-продажи муниципального имущества задаток ему не возвращается, и он утрачивает право на заключение указанного договора.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9.12. Суммы задатков, внесенные участниками конкурса, за исключением победителя, возвращаются участникам конкурса в течение пяти дней со дня подведения итогов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9.13. В течение пяти дней со дня подведения итогов конкурса с победителем конкурса заключается договор купли-продажи.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9.14. Договор купли-продажи муниципального имущества включает в себя порядок выполнения победителем конкурса условий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9.15. Договор купли-продажи муниципального имущества устанавливает порядок подтверждения победителем конкурса выполнения принимаемых на себя обязательств.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9.16. Внесение изменений и дополнений в условия конкурса и обязательства его победителя после заключения указанного договора не допускается, за исключением случаев, предусмотренных статьей 451 Гражданского кодекса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9.17. Ответственность сторон за неисполнение или ненадлежащее исполнение своих обязательств по договору купли-продажи определяется в виде неустойки за невыполнение победителем конкурса условий, а также ненадлежащее их выполнение в размере цены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9.18. Передача имущества победителю конкурса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дней после дня полной оплаты имущества и выполнения условий конкурса.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9.19. Факт оплаты имущества подтверждается выпиской со счета, указанного в информационном сообщении о проведении конкурса, о поступлении денежных средств в размере и в сроки, которые указаны в договоре купли-продажи.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9.20. Срок выполнения условий конкурса не может превышать одного года.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9.21. В случае продажи имущественного комплекса муниципального унитарного предприятия, до перехода к победителю конкурса права собственности, указанное унитарное предприятие не вправе без согласования с победителем конкурса и собственником совершать сделки и иные действия, указанные в пункте 5.3 раздела 5 настоящего Положения.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9.22. Условия конкурса должны предусматривать: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сохранение определенного числа рабочих мест;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переподготовку и повышение квалификации работников;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ограничение изменения профиля деятельности унитарного муниципального предприятия или назначения отдельных объектов социально-культурного, коммунально-бытового или транспортного обслуживания населения либо прекращение их использования;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проведение ремонтных и иных работ в отношении объектов культурного наследия, объектов социально-культурного и коммунально-бытового назначения.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9.23. Условия конкурса не подлежат изменению.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9.24. В случае неисполнения победителем конкурса условий, а также ненадлежащего их исполнения, в том числе нарушение промежуточных или окончательных сроков исполнения таких условий и объема их исполнения, договор купли-продажи муниципального имущества расторгается по соглашению сторон или в судебном порядке с одновременным взысканием с покупателя неустойки. Указанное имущество остается в муниципальной собственности, а полномочия покупателя в отношении указанного имущества прекращаются. Помимо неустойки, с покупателя также взыскиваются убытки, причиненные неисполнением договора купли-продажи, в размере, не покрытом неустойкой.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10. </w:t>
      </w:r>
      <w:r>
        <w:rPr>
          <w:rFonts w:ascii="times new roman"/>
          <w:b/>
          <w:color w:val="000000"/>
          <w:sz w:val="24"/>
          <w:rtl w:val="off"/>
          <w:lang w:val="en-US"/>
        </w:rPr>
        <w:t>ПРОДАЖА МУНИЦИПАЛЬНОГО ИМУЩЕСТВА ПОСРЕДСТВОМ ПУБЛИЧНОГО ПРЕДЛОЖЕНИЯ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10.1. Продажа муниципального имущества посредством публичного предложения (далее - продажа посредством публичного предложения) осуществляется в случае, если аукцион по продаже указанного имущества был признан несостоявшимся.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10.2. Информационное сообщение о продаже посредством публичного предложения наряду со сведениями, предусмотренными статьей 15 настоящего Федерального закона, должно содержать следующие сведения: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 дата, время и место проведения продажи посредством публичного предложения;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2) величина снижения цены первоначального предложения ("шаг понижения"), величина повышения цены в случае, предусмотренном настоящим Федеральным законом ("шаг аукциона");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3) минимальная цена предложения, по которой может быть продано государственное или муниципальное имущество (цена отсечения).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10.3. Цена первоначального предложения устанавливается не ниже начальной цены, указанной в информационном сообщении о продаже указанного в пункте 1 настоящей статьи имущества на аукционе, который был признан несостоявшимся, а цена отсечения составляет 50 процентов начальной цены такого аукциона.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10.4. Продолжительность приема заявок должна быть не менее чем двадцать пять дней. Одно лицо имеет право подать только одну заявку.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10.5. 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Предложения о приобретении муниципального имущества заявляются участниками продажи посредством публичного предложения поднятием их карточек после оглашения цены первоначального предложения или цены предложения, сложившейся на соответствующем "шаге понижения".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Право приобретения муниципального имущества принадлежит участнику продажи посредством публичного предложения,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посредством публичного предложения.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В случае, если несколько участников продажи посредством публичного предложения подтверждают цену первоначального предложения или цену предложения, сложившуюся на одном из "шагов понижения", со всеми участниками продажи посредством публичного предложения проводится аукцион по установленным в соответствии с настоящим Федеральным законом правилам проведения аукциона, предусматривающим открытую форму подачи предложений о цене имущества. Начальной ценой муниципального имущества на таком аукционе является цена первоначального предложения или цена предложения, сложившаяся на данном "шаге понижения".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В случае, если участники такого аукциона не заявляют предложения о цене, превышающей начальную цену муниципального имущества, право его приобретения принадлежит участнику аукциона, который первым подтвердил начальную цену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10.6. Продажа посредством публичного предложения, в которой принял участие только один участник, признается несостоявшейся.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10.7. Претендент не допускается к участию в продаже посредством публичного предложения по следующим основаниям: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 представленные документы не подтверждают право претендента быть покупателем в соответствии с законодательством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10.8. Перечень указанных в пункте 7 настоящей статьи оснований отказа претенденту в участии в продаже посредством публичного предложения является исчерпывающим.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10.9. 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10.10. Уведомление о признании участника продажи посредством публичного предложения победителем выдается победителю или его полномочному представителю под расписку в день подведения итогов продажи посредством публичного предложения.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10.11. При уклонении или отказе победителя продажи посредством публичного предложения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10.12. Суммы задатков возвращаются участникам продажи посредством публичного предложения, за исключением победителя такой продажи, в течение пяти дней с даты подведения ее итогов.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10.13. Не позднее чем через пять дней с даты выдачи уведомления о признании участника продажи посредством публичного предложения победителем с ним заключается договор купли-продажи.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10.14. Передача государственного или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10.15. Порядок продажи муниципального имущества посредством публичного предложения в части, не урегулированной настоящей статьей, устанавливается Правительством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11. ПРОДАЖА МУНИЦИПАЛЬНОГО ИМУЩЕСТВА БЕЗ ОБЪЯВЛЕНИЯ ЦЕНЫ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11.1. Продажа муниципального имущества без объявления цены осуществляется, если продажа этого имущества посредством публичного предложения не состоялась.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При продаже муниципального имущества без объявления цены его начальная цена не определяется.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(абзац введен Федеральным законом от 31.05.2010 N 106-ФЗ)</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11.2. Информационное сообщение о продаже муниципального имущества без объявления цены должно соответствовать требованиям, предусмотренным Главой 4 настоящего Положения, за исключением начальной цены.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Претенденты направляют свои предложения о цене государственного или муниципального имущества в адрес, указанный в информационном сообщении.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Предложения о приобретении муниципального имущества подаются претендентами в запечатанном конверте и регистрируются в журнале приема предложений с присвоением каждому обращению номера и указанием времени подачи документов (число, месяц, часы и минуты).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11.3. Помимо предложения о цене муниципального имущества претендент должен представить документы, указанные в Главе 3 настоящего Положения.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11.4. В случае поступления предложений от нескольких претендентов покупателем признается лицо, предложившее за муниципальное имущество наибольшую цену.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В случае поступления нескольких одинаковых предложений о цене муниципального имущества покупателем признается лицо, подавшее заявку ранее других лиц.</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11.5. Подведение итогов продажи муниципального имущества и порядок заключения с покупателем договора купли-продажи муниципального имущества без объявления цены определяются в порядке, установленном настоящим Положением.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12. ОСОБЕННОСТИ СДЕЛОК, СВЯЗАННЫХ С ПРОДАЖЕЙ ИМУЩЕСТВЕННОГО КОМПЛЕКСА МУНИЦИПАЛЬНОГО УНИТАРНОГО ПРЕДПРИЯТИЯ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12.1. Имущественный комплекс унитарного предприятия может быть продан в собственность юридических лиц, а также граждан, осуществляющих предпринимательскую деятельность без образования юридического лица, в порядке и способами, которые предусмотрены настоящим Федеральным законом, с учетом особенностей, установленных настоящей статьей.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Состав подлежащего продаже имущественного комплекса унитарного предприятия определяется в соответствии с главой 12.1 настоящего Положения.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Опубликование прогнозного плана (программы) приватизации является уведомлением кредиторов о продаже имущественного комплекса унитарного предприятия. Заявленные кредиторами требования рассматриваются в установленном порядке при определении состава подлежащего продаже имущественного комплекса унитарного предприятия, при этом не требуется согласие кредиторов на перевод их требований на покупателя.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12.2. После исполнения покупателем условий договора купли-продажи имущественного комплекса унитарного предприятия с покупателем подписывается передаточный акт. По обязательствам, не учтенным в передаточном акте, Российская Федерация, субъект Российской Федерации, муниципальное образование ответственности не несут.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Существенные изменения, произошедшие в составе имущественного комплекса унитарного предприятия после опубликования информационного сообщения о продаже этого комплекса и до подписания передаточного акта, могут являться основанием отказа от заключения договора купли-продажи имущественного комплекса унитарного предприятия.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12.3. Право собственности на имущественный комплекс унитарного предприятия переходит к покупателю в порядке, предусмотренном пунктами 3 и 4 статьи 32 настоящего Федерального закона, при условии погашения задолженности (при ее наличии) по уплате налогов и иных обязательных платежей в бюджеты всех уровней и государственные внебюджетные фонды.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С момента перехода к покупателю права собственности на имущественный комплекс унитарного предприятия прекращается право хозяйственного ведения унитарного предприятия, имущественный комплекс которого продан.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12.4. Договор купли-продажи имущественного комплекса унитарного предприятия, передаточный акт, а также документ, подтверждающий погашение задолженности (при ее наличии) по уплате налогов и иных обязательных платежей в бюджеты всех уровней и государственные внебюджетные фонды, является основанием государственной регистрации перехода права собственности на имущественный комплекс унитарного предприятия к покупателю.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12.5. С переходом права собственности на имущественный комплекс унитарного предприятия к покупателю прекращается унитарное предприятие, имущественный комплекс которого продан.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Порядок внесения записи о прекращении унитарного предприятия в государственный реестр юридических лиц определяется уполномоченным Правительством Российской Федерации федеральным органом исполнительной власти.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12.1. ОПРЕДЕЛЕНИЕ СОСТАВА ПОДЛЕЖАЩЕГО ПРИВАТИЗАЦИИ ИМУЩЕСТВЕННОГО КОМПЛЕКСА УНИТАРНОГО ПРЕДПРИЯТИЯ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12.1.1. Состав подлежащего приватизации имущественного комплекса унитарного предприятия определяется в передаточном акте.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Передаточный акт составляется на основе данных акта инвентаризации унитарного предприятия, аудиторского заключения, а также документов о земельных участках, предоставленных в установленном порядке унитарному предприятию, и о правах на них.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В передаточном акте указываются все виды подлежащего приватизации имущества унитарного предприятия, включая здания, строения, сооружения, оборудование, инвентарь, сырье, продукцию, права требования, долги, в том числе обязательства унитарного предприятия по выплате повременных платежей гражданам, перед которыми унитарное предприятие несет ответственность за причинение вреда жизни и здоровью,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В передаточный акт включаются сведения о земельных участках, подлежащих приватизации в составе имущественного комплекса унитарного предприятия.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Передаточный акт должен содержать также расчет балансовой стоимости подлежащих приватизации активов унитарного предприятия, а в случае создания открытого акционерного общества путем преобразования унитарного предприятия - сведения о размере уставного капитала, количестве и номинальной стоимости акций.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12.1.2. Расчет балансовой стоимости подлежащих приватизации активов унитарного предприятия производится на основе данных промежуточного бухгалтерского баланса, подготавливаемого с учетом результатов проведения инвентаризации имущества указанного предприятия, на дату составления акта инвентаризации.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Балансовая стоимость подлежащих приватизации активов унитарного предприятия определяется как сумма стоимости чистых активов унитарного предприятия, исчисленных по данным промежуточного бухгалтерского баланса, и стоимости земельных участков, определенной в соответствии с пунктом 3 настоящей статьи, за вычетом балансовой стоимости объектов, не подлежащих приватизации в составе имущественного комплекса унитарного предприятия.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12.1.3. Стоимость земельных участков принимается равной их кадастровой стоимости в случае создания открытого акционерного общества путем преобразования унитарного предприятия. В иных случаях стоимость земельных участков принимается равной рыночной стоимости земельных участков, определенной в соответствии с законодательством Российской Федерации об оценочной деятельности.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times new roman"/>
          <w:color w:val="000000"/>
          <w:sz w:val="18"/>
          <w:lang w:val="en-US"/>
        </w:rPr>
      </w:pPr>
      <w:r>
        <w:rPr>
          <w:rFonts w:ascii="times new roman"/>
          <w:color w:val="000000"/>
          <w:sz w:val="18"/>
          <w:rtl w:val="off"/>
          <w:lang w:val="en-US"/>
        </w:rPr>
        <w:t>(п. 3 в ред. Федерального закона от 24.07.2007 N 212-ФЗ)</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12.1.4. При приватизации имущественного комплекса унитарного предприятия имущество, не включенное в состав подлежащих приватизации активов указанного предприятия, изымается собственником.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Правительством Российской Федерации могут быть установлены виды исключительных прав, не подлежащих приватизации в составе имущественного комплекса унитарного предприятия и передаваемых покупателю в пользование по лицензионному или иному договору.</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39"/>
        <w:jc w:val="both"/>
        <w:rPr>
          <w:rFonts w:ascii="times new roman"/>
          <w:color w:val="000000"/>
          <w:sz w:val="18"/>
          <w:lang w:val="en-US"/>
        </w:rPr>
      </w:pPr>
      <w:r>
        <w:rPr>
          <w:rFonts w:ascii="times new roman"/>
          <w:color w:val="000000"/>
          <w:sz w:val="18"/>
          <w:rtl w:val="off"/>
          <w:lang w:val="en-US"/>
        </w:rPr>
        <w:t>12.1.5. Особенности определения состава подлежащих приватизации активов организаций атомного энергопромышленного комплекса Российской Федерации, а также федеральных государственных унитарных предприятий, в отношении которых Государственная корпорация по атомной энергии "Росатом" осуществляет от имени Российской Федерации полномочия собственника имущества в соответствии с Федеральным законом от 1 декабря 2007 года N 317-ФЗ "О Государственной корпорации по атомной энергии "Росатом", и расчета их стоимости устанавливаются Федеральным законом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13. ОТЧУЖДЕНИЕ ЗЕМЕЛЬНЫХ УЧАСТКОВ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13.1. Приватизация зданий, строений и сооружений, а также объектов, строительство которых не завершено и которые признаны самостоятельными объектами недвижимости, осуществляется одновременно с переходом права на использование соответствующей части земельного участка, занятого зданием, строением, сооружением, лицу, приобретающему для использования на тех же условиях и в том же объеме, что прежний их собственник.</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13.2. Приватизация имущественных комплексов унитарных предприятий осуществляется одновременно с отчуждением покупателю следующих земельных участков: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находящихся у унитарного предприятия на праве постоянного (бессрочного) пользования или аренды;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занимаемых объектами недвижимости, указанными в пункте 1 настоящего раздела, входящими в состав приватизируемого имущественного комплекса унитарного предприятия, и необходимых для использования указанных объектов.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13.3. Собственники объектов недвижимости, не являющихся самовольными постройками и расположенных на земельных участках, относящихся к муниципальной собственности, обязаны закрепить их в аренду либо приобрести у муниципального образования указанные земельные участки.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13.4. Решение о продаже земельных участков принимается Администрацией муниципального образования Жемчужненский поссовет согласно решению о приватизации соответствующих объектов недвижимости в двухнедельный срок со дня обращения.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13.5. По желанию собственника объекта недвижимости, расположенного на земельном участке, относящемся к муниципальной собственности, соответствующий земельный участок может быть предоставлен ему в аренду на срок не более чем сорок девять лет.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13.6. Договор аренды земельного участка не является препятствием для выкупа земельного участка. Однако у арендатора указанного земельного участка возникает преимущественное право приобретения (выкупа).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13.7. Отказ в выкупе земельного участка или предоставлении его в аренду не допускается.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13.8. При приватизации расположенных на неделимом земельном участке частей зданий, строений и сооружений, признаваемых самостоятельными объектами недвижимости, с покупателями такого имущества заключаются договоры аренды указанного земельного участка со множественностью лиц на стороне арендатора в порядке, установленном законодательством. Собственники указанных в настоящем пункте объектов недвижимости вправе одновременно приобрести в общую долевую собственность земельный участок после приватизации всех частей зданий, строений и сооружений, расположенных на этом земельном участке. Размер доли в праве собственности на земельный участок определяется пропорционально отношению площади соответствующей части здания, строения или сооружения к общей площади здания, строения или сооружения.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13.9. Земельный участок отчуждается в соответствии с пунктами 12.1 - 12.5 настоящего раздела в границах, которые определяются на основании предоставляемого покупателем кадастрового паспорта земельного участка.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13.10. Кадастровый паспорт земельного участка прилагается к акту инвентаризации имущественного комплекса унитарного предприятия, а также к договору купли-продажи земельного участка.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13.11. Одновременно с принятием решения об отчуждении земельного участка при необходимости принимается решение об установлении публичных сервитутов.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13.12. При отчуждении земельных участков у покупателя право собственности не переходит на объекты инженерной инфраструктуры, находящиеся в муниципальной собственности и не используемые исключительно для обеспечения объектов недвижимости, расположенных на указанных земельных участках.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13.13. Цена выкупа земельного участка устанавливается в соответствии с действующим законодательством.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13.14. Отчуждению в соответствии с настоящим Положением не подлежат земельные участки в составе земель: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сельскохозяйственного назначения, лесного, водного фондов, особо охраняемых природных территорий и объектов;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зараженных опасными веществами и подвергшихся биогенному заражению;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водоохранного и санитарно-защитного назначения;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общего пользования (улицы, проезды, дороги, набережные, парки, лесопарки, скверы, сады, бульвары, водоемы, пляжи и др.);</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транспорта, предусмотренных генеральными планами развития соответствующих территорий для использования в общественных интересах;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не подлежащих отчуждению в соответствии с законодательством РФ.</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14. ОСОБЕННОСТИ ПРИВАТИЗАЦИИ ОБЪЕКТОВ СОЦИАЛЬНО-КУЛЬТУРНОГО И КОММУНАЛЬНО-БЫТОВОГО НАЗНАЧЕНИЯ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14.1. Объекты социально-культурного назначения (здравоохранения, культуры и спорта) и коммунально-бытового назначения могут быть приватизированы в составе имущественного комплекса муниципального унитарного предприятия, за исключением используемых по назначению: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14.2. Объектов, обеспечивающих нужды органов социальной защиты населения, в том числе детских домов, домов ребенка, домов для престарелых, интернатов, госпиталей, санаториев для инвалидов, детей и престарелых;</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14.3. Объектов здравоохранения, образования, культуры, предназначенных для обслуживания: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жителей соответствующего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детских оздоровительных комплексов (дач, лагерей);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жилищного фонда и объектов его инфраструктуры;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объектов транспорта и энергетики, предназначенных для обслуживания жителей соответствующего поселения.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Изменение назначения указанных в настоящем пункте объектов осуществляется по согласованию с соответствующими органами местного самоуправления.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14.4. Объекты социально-культурного и коммунально-бытового назначения, не включенные в подлежащий приватизации имущественный комплекс муниципального унитарного предприятия по основаниям, указанным в пунктах 14.2, 14.3 настоящего раздела, подлежат передаче в муниципальную собственность в порядке, установленном законодательством.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14.5. Объекты социально-культурного и коммунально-бытового назначения, разрешенные для приватизации, но не включенные в подлежащий приватизации имущественный комплекс муниципального унитарного предприятия, могут приватизироваться отдельно в соответствии с настоящим Положением.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14.6. Обязательным условием приватизации объектов социально-культурного и коммунально-бытового назначения является сохранение их назначения в течение срока, установленного решением об условиях приватизации, но не более чем пять лет с момента приватизации.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14.7. В случае нарушения собственником условия о сохранении назначения приватизируемого объекта социально-культурного и коммунально-бытового назначения в течение указанного срока администрация района, комитет по управлению муниципальным имуществом вправе обратиться в суд с иском об изъятии посредством выкупа такого объекта для муниципальных нужд.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15. ОБРЕМЕНЕНИЯ ПРИВАТИЗИРУЕМОГО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15.1. При отчуждении муниципального имущества в порядке приватизации соответствующее имущество может быть обременено ограничениями, предусмотренными настоящим Положением, а именно: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обязанность использовать приобретенное в порядке приватизации муниципальное имущество по определенному назначению, в т.ч. объекты социально-культурного и коммунально-бытового назначения;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обязанность содержать имущество, не включенное в состав приватизированного имущественного комплекса муниципального унитарного предприятия и связанное по своим техническим характеристикам, месту нахождения, назначению с приватизированным имуществом;</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обязанность содержать объекты гражданской обороны, объекты социально-культурного и коммунально-бытового назначения, имущество мобилизационного назначения.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15.2.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а именно:</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обеспечивать беспрепятственный доступ, проход, проезд;</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обеспечивать возможность размещения межевых, геодезических и иных знаков;</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обеспечивать возможность прокладки и использования линий электропередачи, связи, трубопроводов, систем водоснабжения, канализации и мелиорации.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15.3. Решение об установлении обременения, в том числе публичного сервитута, принимается одновременно с принятием решения об условиях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15.4. В случае нарушения собственником имущества, приобретенного в порядке приватизации муниципального имущества, установленного обременения, в том числе условий публичного сервитута, на основании решения суда: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указанное лицо обязано исполнить в натуре условия обременения, в том числе публичного сервитута;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с указанного лица могут быть взысканы убытки, причиненные нарушением условий обременения, в том числе публичного сервитута, в доход районного бюджета.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15.5. Обременения, в том числе публичный сервитут, могут быть прекращены или их условия могут быть изменены в случае: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отсутствия или изменения общественного интереса в обременении, в том числе в публичном сервитуте;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невозможности или существенного затруднения использования имущества по его прямому назначению;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прекращения обременения, в том числе публичного сервитута, или изменения их условий.</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16. ОФОРМЛЕНИЕ СДЕЛОК КУПЛИ-ПРОДАЖИ МУНИЦИПАЛЬНОГО ИМУЩЕСТВА И РАСПРЕДЕЛЕНИЕ ДЕНЕЖНЫХ СРЕДСТВ, ПОЛУЧЕННЫХ В РЕЗУЛЬТАТЕ СДЕЛОК ПРОДАЖИ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16.1. Продажа муниципального имущества оформляется договором купли-продажи.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16.2. Право собственности на приобретение муниципального имущества переходит к покупателю в установленном порядке после полной его оплаты.</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16.3.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16.4. Денежными средствами, полученными от продажи муниципального имущества, являются денежные средства, полученные от покупателей в счет оплаты муниципального имущества, за вычетом расходов на организацию и проведение 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16.5. Денежные средства, полученные от продажи муниципального имущества, зачисляются в бюджет муниципального образования Жемчужненский поссовет, кроме налога на добавленную стоимость.</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16.6. За несвоевременное перечисление денежных средств, полученных от продажи муниципального имущества, уплачиваются пени за каждый день просрочки в размере одной трехсотой процентной ставки рефинансирования Центрального банка Российской Федерации, действующей на дату выполнения денежных обязательств перед соответствующими бюджетами.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16.7. Контроль за порядком и своевременностью перечисления полученных от продажи муниципального имущества денежных средств осуществляет администрация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17. СРЕДСТВА ПЛАТЕЖА ПРИ ПРОДАЖЕ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При продаже муниципального имущества законным средством платежа признается валюта Российской Федерации.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18. ПОРЯДОК ОПЛАТЫ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18.1. Оплата приобретаемого имущества производится единовременно.  Рассрочка платежа допускается только при продаже муниципального имущества без объявления цены. Срок рассрочки не может быть более одного года.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18.2.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подлежат опубликованию посредством информационного сообщения о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18.3.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публикации объявления о продаже.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18.4. С момента передачи покупателю приобретенного в рассрочку имущества и до момента его полной оплаты указанное имущество в силу настоящего Положения признается находящимся в залоге для обеспечения исполнения покупателем его обязанности по оплате приобретенного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18.5. В случае нарушения покупателем сроков и порядка внесения платежей обращается взыскание на заложенное имущество в судебном порядке.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18.6. С покупателя также взыскиваются убытки, причиненные неисполнением договора купли-продажи.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19. ПОРЯДОК ВОЗВРАТА ДЕНЕЖНЫХ СРЕДСТВ ПО НЕДЕЙСТВИТЕЛЬНЫМ СДЕЛКАМ КУПЛИ-ПРОДАЖИ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19.1. Возврат денежных средств по недействительным сделкам купли-продажи муниципального имущества осуществляется на основании вступившего в силу решения суда за счет денежных средств, поступивших по другим сделкам приватизации муниципального имущества.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19.2. В случае недостаточности денежных средств от сделок купли-продажи муниципального имущества для обеспечения полного возврата денежных средств в срок, предусмотренный исполнительными документами, возврат недостающих денежных средств осуществляется за счет денежных средств бюджета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Segoe UI"/>
          <w:color w:val="000000"/>
          <w:sz w:val="18"/>
          <w:lang w:val="en-US"/>
        </w:rPr>
      </w:pPr>
      <w:r>
        <w:rPr>
          <w:rFonts w:ascii="times new roman"/>
          <w:b/>
          <w:color w:val="000000"/>
          <w:sz w:val="24"/>
          <w:rtl w:val="off"/>
          <w:lang w:val="en-US"/>
        </w:rPr>
        <w:t>20. ЗАКЛЮЧИТЕЛЬНЫЕ ПОЛОЖЕНИЯ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20.1. Настоящее Положение, изменения в него утверждаются Советом депутатов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20.2. Возникающие спорные вопросы по приватизации муниципального имущества могут рассматриваться в пределах компетенции: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Главой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Советом депутатов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540"/>
        <w:jc w:val="both"/>
        <w:rPr>
          <w:rFonts w:ascii="times new roman"/>
          <w:color w:val="000000"/>
          <w:sz w:val="24"/>
          <w:lang w:val="en-US"/>
        </w:rPr>
      </w:pPr>
      <w:r>
        <w:rPr>
          <w:rFonts w:ascii="times new roman"/>
          <w:color w:val="000000"/>
          <w:sz w:val="24"/>
          <w:rtl w:val="off"/>
          <w:lang w:val="en-US"/>
        </w:rPr>
        <w:t>- в судебном порядке в соответствии с действующим законодательством.</w:t>
      </w:r>
    </w:p>
    <w:p/>
    <w:sect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
    <w:charset w:val="00"/>
  </w:font>
  <w:font w:name="times new roman&amp;quot;">
    <w:charset w:val="00"/>
  </w:font>
  <w:font w:name="cambria">
    <w:charset w:val="00"/>
  </w:font>
  <w:font w:name="calibri">
    <w:charset w:val="00"/>
  </w:font>
  <w:font w:name="symbol">
    <w:charset w:val="02"/>
  </w:font>
  <w:font w:name="arial">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