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36"/>
          <w:lang w:val="en-US"/>
        </w:rPr>
      </w:pPr>
      <w:r>
        <w:rPr>
          <w:rFonts w:ascii="Segoe UI"/>
          <w:color w:val="000000"/>
          <w:sz w:val="36"/>
          <w:rtl w:val="off"/>
          <w:lang w:val="en-US"/>
        </w:rPr>
        <w:t>О внесении изменений в муниципальную целевую программу «Модернизация объектов коммунальной инфраструктуры на территории муниципального об-разования Жемчужненский поссовет на 2011-2015 го-ды», утвержденную Постановлением И.О. главы му-ниципального образования Жемчужненский поссовет от 27.01.2011 N 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rtl w:val="off"/>
          <w:lang w:val="en-US"/>
        </w:rPr>
        <w:t>Постановление № 64 от 14.11.2011г.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14.11.2011г.                                      п. Жемчужный                                       № 64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4"/>
          <w:lang w:val="en-US"/>
        </w:rPr>
      </w:pPr>
      <w:r>
        <w:rPr>
          <w:rFonts w:ascii="times new roman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3259" w:firstLine="0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О внесении изменений в муниципальную целевую программу </w:t>
      </w:r>
      <w:r>
        <w:rPr>
          <w:rFonts w:ascii="times new roman"/>
          <w:color w:val="000000"/>
          <w:sz w:val="26"/>
          <w:rtl w:val="off"/>
          <w:lang w:val="en-US"/>
        </w:rPr>
        <w:t>«</w:t>
      </w:r>
      <w:r>
        <w:rPr>
          <w:rFonts w:ascii="times new roman"/>
          <w:color w:val="000000"/>
          <w:sz w:val="26"/>
          <w:rtl w:val="off"/>
          <w:lang w:val="en-US"/>
        </w:rPr>
        <w:t xml:space="preserve">Модернизация объектов коммунальной инфраструктуры на территории муниципального образования </w:t>
      </w:r>
      <w:r>
        <w:rPr>
          <w:rFonts w:ascii="times new roman"/>
          <w:color w:val="000000"/>
          <w:sz w:val="26"/>
          <w:rtl w:val="off"/>
          <w:lang w:val="en-US"/>
        </w:rPr>
        <w:t>Жемчужненский</w:t>
      </w:r>
      <w:r>
        <w:rPr>
          <w:rFonts w:ascii="times new roman"/>
          <w:color w:val="000000"/>
          <w:sz w:val="26"/>
          <w:rtl w:val="off"/>
          <w:lang w:val="en-US"/>
        </w:rPr>
        <w:t xml:space="preserve"> поссовет на 2011-2015 годы</w:t>
      </w:r>
      <w:r>
        <w:rPr>
          <w:rFonts w:ascii="times new roman"/>
          <w:color w:val="000000"/>
          <w:sz w:val="26"/>
          <w:rtl w:val="off"/>
          <w:lang w:val="en-US"/>
        </w:rPr>
        <w:t xml:space="preserve">», утвержденную Постановлением И.О. главы муниципального образования Жемчужненский поссовет от 27.01.2011 </w:t>
      </w:r>
      <w:r>
        <w:rPr>
          <w:rFonts w:ascii="times new roman"/>
          <w:color w:val="000000"/>
          <w:sz w:val="26"/>
          <w:rtl w:val="off"/>
          <w:lang w:val="en-US"/>
        </w:rPr>
        <w:t>N</w:t>
      </w: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В целях эффективной реализации на территории муниципального образования Жемчужненский поссовет мероприятий, определенных </w:t>
      </w:r>
      <w:r>
        <w:fldChar w:fldCharType="begin"/>
      </w:r>
      <w:r>
        <w:instrText xml:space="preserve"> HYPERLINK "consultantplus://offline/main?base=LAW;n=97439;fld=134" </w:instrText>
      </w:r>
      <w:r>
        <w:fldChar w:fldCharType="separate"/>
      </w:r>
      <w:r>
        <w:rPr>
          <w:rFonts w:ascii="times new roman"/>
          <w:color w:val="000000"/>
          <w:sz w:val="26"/>
          <w:u w:val="single"/>
          <w:rtl w:val="off"/>
          <w:lang w:val="en-US"/>
        </w:rPr>
        <w:t>распоряжением</w: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Правительства Российской Федерации от 02.02.2010 N 102-р «Об утверждении Концепции федеральной целевой программы «Комплексная программа модернизации и реформирования жилищно-коммунального хозяйства на 2010 - 2020 годы»»: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Внести изменения в Постановление И.О. главы муниципального образования Жемчужненский поссовет N 8 от 27.01.2011 «</w:t>
      </w:r>
      <w:r>
        <w:rPr>
          <w:rFonts w:ascii="times new roman"/>
          <w:color w:val="000000"/>
          <w:sz w:val="26"/>
          <w:rtl w:val="off"/>
          <w:lang w:val="en-US"/>
        </w:rPr>
        <w:t xml:space="preserve">Модернизация объектов коммунальной инфраструктуры на территории муниципального образования </w:t>
      </w:r>
      <w:r>
        <w:rPr>
          <w:rFonts w:ascii="times new roman"/>
          <w:color w:val="000000"/>
          <w:sz w:val="26"/>
          <w:rtl w:val="off"/>
          <w:lang w:val="en-US"/>
        </w:rPr>
        <w:t>Жемчужненский</w:t>
      </w:r>
      <w:r>
        <w:rPr>
          <w:rFonts w:ascii="times new roman"/>
          <w:color w:val="000000"/>
          <w:sz w:val="26"/>
          <w:rtl w:val="off"/>
          <w:lang w:val="en-US"/>
        </w:rPr>
        <w:t xml:space="preserve"> поссовет на 2011-2015 годы</w:t>
      </w:r>
      <w:r>
        <w:rPr>
          <w:rFonts w:ascii="times new roman"/>
          <w:color w:val="000000"/>
          <w:sz w:val="26"/>
          <w:rtl w:val="off"/>
          <w:lang w:val="en-US"/>
        </w:rPr>
        <w:t>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2. В паспорте муниципальной целевой программы </w:t>
      </w:r>
      <w:r>
        <w:fldChar w:fldCharType="begin"/>
      </w:r>
      <w:r>
        <w:instrText xml:space="preserve"> HYPERLINK "consultantplus://offline/main?base=RLAW188;n=27720;fld=134;dst=100017" </w:instrText>
      </w:r>
      <w:r>
        <w:fldChar w:fldCharType="separate"/>
      </w:r>
      <w:r>
        <w:rPr>
          <w:rFonts w:ascii="times new roman"/>
          <w:color w:val="000000"/>
          <w:sz w:val="26"/>
          <w:u w:val="single"/>
          <w:rtl w:val="off"/>
          <w:lang w:val="en-US"/>
        </w:rPr>
        <w:t>раздел</w: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 xml:space="preserve"> «Объемы и источники финансирования Программы» изложить в следующей редакции: «Бюджета муниципального образования – 173,89 тыс. рублей, в том числе: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2011 год – 173,89 тыс. руб.».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3. Изложить раздел </w:t>
      </w:r>
      <w:r>
        <w:rPr>
          <w:rFonts w:ascii="times new roman"/>
          <w:color w:val="000000"/>
          <w:sz w:val="26"/>
          <w:rtl w:val="off"/>
          <w:lang w:val="en-US"/>
        </w:rPr>
        <w:t>VI</w:t>
      </w:r>
      <w:r>
        <w:rPr>
          <w:rFonts w:ascii="times new roman"/>
          <w:color w:val="000000"/>
          <w:sz w:val="26"/>
          <w:rtl w:val="off"/>
          <w:lang w:val="en-US"/>
        </w:rPr>
        <w:t xml:space="preserve"> «Объемы и источники финансирования (2011-2015 г.г.) по программе «Модернизация объектов коммунальной инфраструктуры на территории муниципального образования Жемчужненский поссовет» в новой редакции </w:t>
      </w:r>
      <w:r>
        <w:fldChar w:fldCharType="begin"/>
      </w:r>
      <w:r>
        <w:instrText xml:space="preserve"> HYPERLINK "consultantplus://offline/main?base=RLAW188;n=29285;fld=134;dst=100013" </w:instrText>
      </w:r>
      <w:r>
        <w:fldChar w:fldCharType="separate"/>
      </w:r>
      <w:r>
        <w:rPr>
          <w:rFonts w:ascii="times new roman"/>
          <w:color w:val="000000"/>
          <w:sz w:val="26"/>
          <w:u w:val="single"/>
          <w:rtl w:val="off"/>
          <w:lang w:val="en-US"/>
        </w:rPr>
        <w:t>(приложение N 1)</w: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4. Дополнить программу разделом «Правила предоставления субсидий юридическим лицам на возмещение затрат по капитальному ремонту систем коммунальной инфраструктуры муниципальной собственности» (приложение N 2).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 поссовет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N 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 Постановлению главы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</w:t>
      </w:r>
      <w:r>
        <w:rPr>
          <w:rFonts w:ascii="times new roman"/>
          <w:color w:val="000000"/>
          <w:sz w:val="26"/>
          <w:rtl w:val="off"/>
          <w:lang w:val="en-US"/>
        </w:rPr>
        <w:t xml:space="preserve">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14.11.2011 N__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Segoe UI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18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VI</w:t>
      </w:r>
      <w:r>
        <w:rPr>
          <w:rFonts w:ascii="times new roman"/>
          <w:b/>
          <w:color w:val="000000"/>
          <w:sz w:val="26"/>
          <w:rtl w:val="off"/>
          <w:lang w:val="en-US"/>
        </w:rPr>
        <w:t>. Объемы и источники финансирования (2011-2015 г.г.) по программе "Модернизация объектов коммунальной инфраструктуры на территории муниципального образования Жемчужненский поссовет"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  <w:r>
        <w:rPr/>
        <w:drawing xmlns:mc="http://schemas.openxmlformats.org/markup-compatibility/2006">
          <wp:inline>
            <wp:extent cx="5731510" cy="5958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5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N 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 Постановлению главы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Жемчужненский</w:t>
      </w:r>
      <w:r>
        <w:rPr>
          <w:rFonts w:ascii="times new roman"/>
          <w:color w:val="000000"/>
          <w:sz w:val="26"/>
          <w:rtl w:val="off"/>
          <w:lang w:val="en-US"/>
        </w:rPr>
        <w:t xml:space="preserve">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14.11.2011 N64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Правила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предоставления субсидий юридическим лицам на возмещение затрат по капитальному ремонту систем коммунальной инфраструктуры муниципальной собственности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Общие положения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1.1. Настоящие Правила определяют порядок и условия возмещения юридическим лицам, затрат по капитальному ремонту систем коммунальной инфраструктуры муниципальной собственности.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1.2. Субсидии на возмещение затрат по проведению капитального ремонта систем коммунальной инфраструктуры муниципальной собственности (далее – субсидии) предоставляются за счет средств бюджета поссовета юридическим лицам (далее – получатели субсидий).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1.3. Главным распорядителем указанных в пункте 1.2 настоящих Правил средств бюджета поссовета является Администрация муниципального образования Жемчужненский поссовет (далее – Администрация).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1.4. Субсидии предоставляются в целях возмещения затрат юридическим лицам на капитальный ремонт систем коммунальной инфраструктуры муниципальной собственности, в том числе: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котельных;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объектов водоснабжения;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сетей водопровода;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сетей теплоснабжения;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объектов и сетей электроснабжения.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1.5. Субсидии предоставляются юридическим лицам, определенным по результатам отбора.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1.6. Субсидии предоставляются в пределах средств, предусмотренных в бюджете поссовета на указанные цели.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 Порядок отбора юридических лиц для предоставления субсидий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2.1. Администрация на основании постановления определяет сроки и порядок проведения отбора, формы заявок юридических лиц.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Оценке подлежат заявки, представленные в срок по установленной форме.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2.2. Администрация осуществляет сбор представленных заявок и отбор юридических лиц, претендующих на получение субсидии.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 участию в отборе, для предоставления субсидий допускаются юридические лица, осуществляющие эксплуатацию систем коммунальной инфраструктуры муниципальной собственности.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2.3. Требования, предъявляемые к юридическому лицу: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1) юридическое лицо не должно находиться в состоянии ликвидации, банкротства или приостановления деятельности;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2) на имущество юридического лица не должен быть наложен арест или обращено взыскание в установленном порядке;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3) юридическое лицо не должно иметь просроченной задолженности по ранее предоставленным ему бюджетным средствам на возвратной и возмездной основах;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2.4. Отбор на получение субсидий осуществляется по следующим критериям: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юридическое лицо осуществляет эксплуатацию объектов коммунальной инфраструктуры муниципальной собственности, по которым выполнен капитальный ремонт;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величина износа объектов коммунальной инфраструктуры муниципальной собственности, по которым выполнен капитальный ремонт - не менее 60%.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Условия предоставления субсидий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3.1.</w:t>
      </w: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Субсидии предоставляются юридическим лицам, отобранным для получения субсидий, при соблюдении ими следующих условий: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объекты коммунальной инфраструктуры переданы по долгосрочным договорам безвозмездного пользования на срок более трех лет;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отсутствие просроченной задолженности по выплате заработной платы;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согласование с Администрацией перечня объектов, по которому осуществляется капитальный ремонт систем коммунальной инфраструктуры муниципальной собственности;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фактическое пообъектное выполнение капитального ремонта систем коммунальной инфраструктуры муниципальной собственности в текущем финансовом году, в соответствии с перечнем.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 Порядок предоставления субсидий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4.1. Субсидии предоставляются юридическому лицу на основании соглашения, заключенного между Администрацией и получателем субсидий.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4.2. Заявки на получение субсидий представляются получателем субсидии в Администрацию пообъектно, по факту выполненных работ систем коммунальной инфраструктуры муниципальной собственности.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4.3. К </w:t>
      </w:r>
      <w:r>
        <w:fldChar w:fldCharType="begin"/>
      </w:r>
      <w:r>
        <w:instrText xml:space="preserve"> HYPERLINK "consultantplus://offline/main?base=RLAW188;n=33623;fld=134;dst=100070" </w:instrText>
      </w:r>
      <w:r>
        <w:fldChar w:fldCharType="separate"/>
      </w:r>
      <w:r>
        <w:rPr>
          <w:rFonts w:ascii="times new roman"/>
          <w:color w:val="000000"/>
          <w:sz w:val="26"/>
          <w:u w:val="single"/>
          <w:rtl w:val="off"/>
          <w:lang w:val="en-US"/>
        </w:rPr>
        <w:t>заявке</w:t>
      </w:r>
      <w:r>
        <w:fldChar w:fldCharType="end"/>
      </w:r>
      <w:r>
        <w:rPr>
          <w:rFonts w:ascii="times new roman"/>
          <w:color w:val="000000"/>
          <w:sz w:val="26"/>
          <w:rtl w:val="off"/>
          <w:lang w:val="en-US"/>
        </w:rPr>
        <w:t>, представляемой в Администрацию по форме, утвержденной постановлением, прилагаются: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справка из бухгалтерии юридического лица об отсутствии просроченной задолженности по заработной плате и по ранее предоставленным ему бюджетным средствам на возвратной и возмездной основах;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копии договоров безвозмездного пользования по эксплуатации объектов коммунальной инфраструктуры муниципальной собственности;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справка из бухгалтерии юридического лица о величине износа объекта коммунальной инфраструктуры муниципальной собственности, по которому выполнен капитальный ремонт;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- документы, подтверждающие фактические расходы, в том числе: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в случае, если капитальный ремонт объекта коммунальной инфраструктуры муниципальной собственности выполнен с привлечением подрядной организации, к заявке прилагаются: копии договоров подряда, дефектных ведомостей, сметных расчетов, справок формы № КС-2 (акт приемки выполненных работ, определяющего объемы и стоимость выполненных работ), № КС-3 (справки о стоимости выполненных работ и затрат), платежных поручений на оплату выполненных работ;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 выполнении работ по капитальному ремонту объекта коммунальной инфраструктуры муниципальной собственности непосредственно юридическим лицом, к заявке прилагаются: копии дефектных ведомостей, договоров купли–продажи, счетов–фактур, накладных, платежных поручений на оплату выполненных работ и (или) приобретенного оборудования, нарядов, актов опробования оборудования, допусков оборудования в работу.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4.4. Администрация в течение 10 рабочих дней с даты получения заявки осуществляет проверку полноты и правильности оформления представленных документов и принимает решение о предоставлении юридическому лицу субсидий за выполненный объем работ по объекту коммунальной инфраструктуры или об отказе в предоставлении субсидии.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Основания принятия решения об отказе в предоставлении субсидии: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несоответствие требованиям пунктов 2.3, 2.4, 3.1 настоящих Правил;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выявление недостоверной информации в представленных документах.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4.5. Заявки, представленные не по установленной форме, с приложением неполного пакета документов, рассмотрению не подлежат и возвращаются в течение двух рабочих дней с момента представления. Юридическое лицо имеет право повторно подать документы в Администрацию в течение 7 рабочих дней.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9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4.6. В случае, если получателем субсидий нарушены условия предоставления субсидий, указанные средства подлежат взысканию в доход бюджета поссовета, в течение 15 рабочих дней со дня получения письменного требования о возврате данных сумм, в установленном порядке.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