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утверждении конкурсной документации открытого конкурса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теплоснабжения, водоснабжения, водоотведения и вывоза ТБО муниципального образования Жемчужненский поссовет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Постановление № 36 от 12.07.2011г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 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Администрация 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Жемчужненский поссовет 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от 12.07.2011 г.                               п. Жемчужный                                      № 36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4315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Об утверждении конкурсной документации открытого конкурса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теплоснабжения, водоснабжения, водоотведения и вывоза ТБО муниципального образования Жемчужненский поссовет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4315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   В целях исполнения статьи 171 Федерального закона от 26.07.2006 N 135-ФЗ "О защите конкуренции", эффективного использования муниципального имущества, в соответствии с Гражданским кодексом Российской Федерации, руководствуясь Федеральным законом "Об общих принципах организации местного самоуправления в Российской Федерации", Приказом Федеральной антимонопольной службы от 10 февраля 2010 г. N 67, ст. ст.  8, 40    Устава  муниципального образования  Жемчужненский поссовет,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1. Утвердить конкурсную документацию</w:t>
      </w:r>
      <w:r>
        <w:rPr>
          <w:rFonts w:ascii="times new roman"/>
          <w:b/>
          <w:color w:val="000000"/>
          <w:sz w:val="26"/>
          <w:rtl w:val="off"/>
          <w:lang w:val="en-US"/>
        </w:rPr>
        <w:t xml:space="preserve"> </w:t>
      </w:r>
      <w:r>
        <w:rPr>
          <w:rFonts w:ascii="times new roman"/>
          <w:color w:val="000000"/>
          <w:sz w:val="26"/>
          <w:rtl w:val="off"/>
          <w:lang w:val="en-US"/>
        </w:rPr>
        <w:t>открытого конкурса 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теплоснабжения, водоснабжения, водоотведения и вывоза ТБО муниципального образования Жемчужненский поссовет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708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2. Утвердить конкурсную комиссию по проведению открытого конкурса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теплоснабжения, водоснабжения, водоотведения и вывоза ТБО муниципального образования Жемчужненский поссовет Ширинского района Республики Хакасия в составе: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Председатель комиссии: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Ашуркин С.Е – Глава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Секретарь комиссии: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Арапова Н.Н. – специалист 1 категории администрации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Члены комиссии: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Русинович Т.В. – специалист 1 категории администрации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Костина В.С. – Главный бухгалтер администрации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Позднякова Л.П. – Ведущий бухгалтер администрации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708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3. Постановление Главы муниципального образования Жемчужненский поссовет от 08.09.2008 года № 42 «Об утверждении положения о конкурсном отборе претендентов на право аренды муниципального имущества в целях оказания коммунальных услуг на территории МО Жемчужненский поссовет» считать утратившим силу.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муниципального образования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Жемчужненский поссовет                                                                        С.Е.Ашуркин</w:t>
      </w:r>
      <w:r>
        <w:rPr>
          <w:rFonts w:ascii="times new roman"/>
          <w:color w:val="000000"/>
          <w:sz w:val="18"/>
          <w:rtl w:val="off"/>
          <w:lang w:val="en-US"/>
        </w:rPr>
        <w:t xml:space="preserve">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