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подготовке объектов жилищно - коммунального хозяйства и жилищного фонда на территории муниципального образования Жемчужненский поссовет к работе в осеннее – зимний период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25 от 21.05.2012г.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21.05.2012г.              п. Жемчужный                          № 25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подготовке объектов  жилищно 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коммунального хозяйства и жилищного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фонда 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к   работе    в   осеннее – зимний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период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В целях обеспечения своевременной и качественной подготовки объектов жилищно-коммунального хозяйства на территории муниципального образования Жемчужненский поссовет  к работе в осенне-зимний период 2011/2012года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Утвердить: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1.1. План мероприятий по подготовке объектов жилищно-коммунального хозяйства   к работе в осенне-зимний период 2012 - 2013 гг. (приложение N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1.2. Состав комиссии по контролю и подведению итогов выполнения мероприятий по подготовке объектов жилищно-коммунального хозяйства   к работе в осенне-зимний период 2012 - 2013 гг. (приложение N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1.3. График проведения заседаний комиссии по контролю за ходом и подведению итогов выполнения мероприятий по подготовке объектов жилищно-коммунального хозяйства  в осенне-зимний период 2012 - 2013 гг. (приложение N 3).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2. Рекомендовать руководителю Жемчужненского отделения Ширинского филиала ГУП РХ «Хакресводоканал» Гнетову А.Б: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2.1. Обеспечить контроль за выполнением мероприятий по гидравлическому испытанию, регулировке тепловых сетей, ремонту запорной арматуры трубопроводов с целью сокращения потерь тепловой энергии и воды при транспортировке к потребителям.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2.2. Предоставлять в администрацию Жемчужненского поссовета  сведения о подготовки объектов коммунальной инфраструктуры к работе в осенне - зимний период 2012 – 2013 г.г. (май-ноябрь), сведения о подготовке жилищно – коммунального хозяйства к работе в зимних условиях по форме № 1 ЖКХ (зима срочная, месячная) не позднее второго числа каждого отчетного месяца (июль-ноябрь)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Рекомендовать Председателям ТСЖ, руководителям управляющих компаний, действующих на территории: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3.1. Разработать и предоставить в администрацию МО Жемчужненский поссовет план мероприятий по подготовке объектов жилого фонда к работе в осенне-зимний период 2012 - 2013 гг. Осуществить выполнение плана мероприятий по подготовке жилых объектов к работе в осенне-зимний период 2012 - 2013 гг. до 01 сентября 2012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3.2. Не позднее 1 сентября 2012 года предоставить, в администрацию Жемчужненского поссовета, паспорта готовности жилых домов к осенне – зимнему периоду 2012 – 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3. Завершить выполнение Плана мероприятий по подготовке   объектов тепло-, водоснабжения, водоотведения, инженерных сетей, специальных машин и механизмов    к работе в осенне-зимний период 2012/2013 г.г. в срок до 15 сентября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4.  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 поссовета </w:t>
      </w: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>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Приложение N1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21мая 2012 г. N  25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 Л А 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подготовки объектов коммунальной инфраструктуры п.Жемчужный к осенне-зимнему периоду 2012-2013г.г.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rtl w:val="off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drawing xmlns:mc="http://schemas.openxmlformats.org/markup-compatibility/2006">
          <wp:inline>
            <wp:extent cx="5731510" cy="51854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Grp="0" noSelect="0" noChangeAspect="1" noMove="0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drawing xmlns:mc="http://schemas.openxmlformats.org/markup-compatibility/2006">
          <wp:inline>
            <wp:extent cx="5731510" cy="63303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>
                      <a:picLocks noGrp="0" noSelect="0" noChangeAspect="1" noMove="0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527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Grp="0" noSelect="0" noChangeAspect="1" noMove="0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Приложение N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21 мая 2012 г. N  25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b/>
          <w:color w:val="000000"/>
          <w:sz w:val="26"/>
          <w:rtl w:val="off"/>
          <w:lang w:val="en-US"/>
        </w:rPr>
        <w:t>комиссии по контролю за ходом и подведению итогов выполнения мероприятий по подготовке объектов жилищно-коммунального хозяйства, контроля качества и объемов потребления угольного топлива на подведомственных котельных на территории МО Жемчужненский поссовет в осенне-зимний период 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Председатель комиссии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– Ашуркин С.Е., глава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Заместитель председателя комиссии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– Гнетов А.Б., руководитель Жемчужненского отделения Ширинского филиала ГУП РХ «Хакресводоканал»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Костина В.С.      – главный бухгалтер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ff0000"/>
          <w:sz w:val="26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6"/>
          <w:rtl w:val="off"/>
          <w:lang w:val="en-US"/>
        </w:rPr>
        <w:t>Русинович Т.В.      –</w:t>
      </w:r>
      <w:r>
        <w:rPr>
          <w:rFonts w:ascii="times new roman&amp;quot;"/>
          <w:color w:val="ff0000"/>
          <w:sz w:val="26"/>
          <w:rtl w:val="off"/>
          <w:lang w:val="en-US"/>
        </w:rPr>
        <w:t xml:space="preserve">  </w:t>
      </w:r>
      <w:r>
        <w:rPr>
          <w:rFonts w:ascii="times new roman&amp;quot;"/>
          <w:color w:val="000000"/>
          <w:sz w:val="26"/>
          <w:rtl w:val="off"/>
          <w:lang w:val="en-US"/>
        </w:rPr>
        <w:t>специалист 1 категории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Васильева Л.В – Председатель постоянной жилищной комиссии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Подъячев О.А. – депутат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&amp;quot;"/>
          <w:b/>
          <w:color w:val="000000"/>
          <w:sz w:val="26"/>
          <w:rtl w:val="off"/>
          <w:lang w:val="en-US"/>
        </w:rPr>
        <w:t>Секретарь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Арапова Н.Н., специалист 1 категории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Приложение N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21 мая 2012 г. N  25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ГРАФИК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ПРОВЕДЕНИЯ ЗАСЕДАНИЙ КОМИССИИ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ПО КОНТРОЛЮ ЗА ХОДОМ И ПОДВЕДЕНИЮ ИТОГОВ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ВЫПОЛНЕНИЯ МЕРОПРИЯТИЙ ПО ПОДГОТОВКЕ ОБЪЕКТОВ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ЖИЛИЩНО-КОММУНАЛЬНОГО ХОЗЯЙСТВА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К РАБОТЕ В ОСЕННЕ-ЗИМНИЙ ПЕРИОД 2012 - 2013 ГГ.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1 заседание - 13.06.2012.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2 заседание - 29.06.2012.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3 заседание - 16.07.2012.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4 заседание - 06.08.2012.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5 заседание - 27.08.2012.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6 заседание –14.09.2012.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