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поправок в проект Закона Республики Хакасия «О республиканском бюджете Республики Хакасия на 2020 год и на плановый период 2021 и 2022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06.11.2019 № 24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 06.11.2019г.               п.Жемчужный                              № 24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 поправок в проект Закона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Республики Хакасия «О республиканском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бюджете Республики Хакасия на 2020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на плановый период 2021 и 2022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Рассмотрев ходатайство Главы муниципального образования Жемчужненский сельсовет о внесении поправок в проект Закона Республики Хакасия "О республиканском бюджете Республики Хакасия на 2020 год и на плановый период 2021 и 2022 годов", в соответствии со </w:t>
      </w:r>
      <w:r>
        <w:fldChar w:fldCharType="begin"/>
      </w:r>
      <w:r>
        <w:instrText xml:space="preserve"> HYPERLINK "https://login.consultant.ru/link/?rnd=F3AF7A1F04D9AB53892F389B382C5B51&amp;req=doc&amp;base=RLAW188&amp;n=56035&amp;dst=100691&amp;fld=134&amp;REFFIELD=134&amp;REFDST=100005&amp;REFDOC=15173&amp;REFBASE=REXP188&amp;stat=refcode%3D16876%3Bdstident%3D100691%3Bindex%3D16&amp;date=06.11.2019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статьей 86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Конституции Республики Хакасия, </w:t>
      </w:r>
      <w:r>
        <w:fldChar w:fldCharType="begin"/>
      </w:r>
      <w:r>
        <w:instrText xml:space="preserve"> HYPERLINK "https://login.consultant.ru/link/?rnd=F3AF7A1F04D9AB53892F389B382C5B51&amp;req=doc&amp;base=RLAW188&amp;n=56963&amp;dst=100303&amp;fld=134&amp;REFFIELD=134&amp;REFDST=100005&amp;REFDOC=15173&amp;REFBASE=REXP188&amp;stat=refcode%3D16876%3Bdstident%3D100303%3Bindex%3D16&amp;date=06.11.2019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статьей 16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Закона Республики Хакасия от 19.09.1995 N 46 "О Верховном Совете Республики Хакасия" (в редакции от 10.06.2015 N 51-ЗРХ), </w:t>
      </w:r>
      <w:r>
        <w:fldChar w:fldCharType="begin"/>
      </w:r>
      <w:r>
        <w:instrText xml:space="preserve"> HYPERLINK "https://login.consultant.ru/link/?rnd=F3AF7A1F04D9AB53892F389B382C5B51&amp;req=doc&amp;base=RLAW188&amp;n=63252&amp;dst=101287&amp;fld=134&amp;REFFIELD=134&amp;REFDST=100005&amp;REFDOC=15173&amp;REFBASE=REXP188&amp;stat=refcode%3D16876%3Bdstident%3D101287%3Bindex%3D16&amp;date=06.11.2019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статьей 59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Регламента Верховного Совета Республики Хакасия, утвержденного Постановлением Верховного Совета Республики Хакасия от 29.10.1997 N 83-5 (ред. от 27.02.2019) "О Регламенте Верховного Совета Республики Хакасия", </w:t>
      </w:r>
      <w:r>
        <w:fldChar w:fldCharType="begin"/>
      </w:r>
      <w:r>
        <w:instrText xml:space="preserve"> HYPERLINK "https://login.consultant.ru/link/?rnd=F3AF7A1F04D9AB53892F389B382C5B51&amp;req=doc&amp;base=RLAW188&amp;n=64455&amp;dst=100290&amp;fld=134&amp;REFFIELD=134&amp;REFDST=100005&amp;REFDOC=15173&amp;REFBASE=REXP188&amp;stat=refcode%3D16876%3Bdstident%3D100290%3Bindex%3D16&amp;date=06.11.2019" </w:instrText>
      </w:r>
      <w:r>
        <w:fldChar w:fldCharType="separate"/>
      </w:r>
      <w:r>
        <w:rPr>
          <w:rFonts w:ascii="tahoma"/>
          <w:color w:val="000000"/>
          <w:sz w:val="20"/>
          <w:u w:val="single"/>
          <w:rtl w:val="off"/>
          <w:lang w:val="en-US"/>
        </w:rPr>
        <w:t>статьей 27</w:t>
      </w:r>
      <w:r>
        <w:fldChar w:fldCharType="end"/>
      </w:r>
      <w:r>
        <w:rPr>
          <w:rFonts w:ascii="tahoma"/>
          <w:color w:val="000000"/>
          <w:sz w:val="20"/>
          <w:rtl w:val="off"/>
          <w:lang w:val="en-US"/>
        </w:rPr>
        <w:t xml:space="preserve"> Устава муниципального образования Жемчужненский сельсовет Ширинского района Республики Хакасия, Совет депутатов Жемчужненского сельсовета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РЕШИЛ: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Обратиться в Верховный Совет Республики Хакасия с инициативой о внесении в проект закона Республики Хакасия "О республиканском бюджете Республики Хакасия на 2020 год и на плановый период 2021 и 2022 годов" поправок согласно приложению к настоящему решению.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Направить настоящее решение в адрес Верховного Совета и Правительства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3. Контроль за исполнением настоящего решения возложить на Кириллова Александра Сергеевича - председателя Совета депутатов муниципального образования Жемчужненский сельсовет Ширинского района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4.  Настоящее решение вступает в силу со дня его принятия и подлежит официальному опубликованию (обнародованию).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А.С.Кириллов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  <w:font w:name="verdana">
    <w:charset w:val="00"/>
  </w:font>
  <w:font w:name="times new roman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