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исполнении бюджета муниципального образования Жемчужненский сельсовет за 2014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30.03.2015 №09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                         </w:t>
      </w:r>
      <w:r>
        <w:rPr>
          <w:rFonts w:ascii="times new roman"/>
          <w:color w:val="000000"/>
          <w:sz w:val="24"/>
          <w:rtl w:val="off"/>
          <w:lang w:val="en-US"/>
        </w:rPr>
        <w:t xml:space="preserve">  </w:t>
      </w:r>
      <w:r>
        <w:rPr>
          <w:rFonts w:ascii="times new roman"/>
          <w:color w:val="000000"/>
          <w:sz w:val="24"/>
          <w:rtl w:val="off"/>
          <w:lang w:val="en-US"/>
        </w:rPr>
        <w:t xml:space="preserve">РОССИЙСКАЯ ФЕДЕРАЦИЯ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от 30.03.2015г.                                       п. Жемчужный                                  №  09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 исполнении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Жемчужненский сельсовет  за 2014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   Рассмотрев информацию об исполнении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Жемчужненский сельсовет  за  2014 год,  представленную  Администрацией  Жемчужненского сельсовета, руководствуясь статьями 9, 264.5, 264.6 Бюджетного кодекса Российской Федерации, пунктом 2 части 10 статьи 35 Федерального закона "Об общих принципах организации местного самоуправления в Российской Федерации" и статьей 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1. Утвердить отчет об исполнении бюджета муниципального образования Жемчужненский сельсовет за   2014 год  по доходам в сумме </w:t>
      </w:r>
      <w:r>
        <w:rPr>
          <w:rFonts w:ascii="times new roman"/>
          <w:b/>
          <w:color w:val="000000"/>
          <w:sz w:val="20"/>
          <w:rtl w:val="off"/>
          <w:lang w:val="en-US"/>
        </w:rPr>
        <w:t xml:space="preserve">11 323,9 </w:t>
      </w:r>
      <w:r>
        <w:rPr>
          <w:rFonts w:ascii="times new roman"/>
          <w:color w:val="000000"/>
          <w:sz w:val="20"/>
          <w:rtl w:val="off"/>
          <w:lang w:val="en-US"/>
        </w:rPr>
        <w:t xml:space="preserve">тыс.рублей, по расходам  </w:t>
      </w:r>
      <w:r>
        <w:rPr>
          <w:rFonts w:ascii="times new roman"/>
          <w:b/>
          <w:color w:val="000000"/>
          <w:sz w:val="20"/>
          <w:rtl w:val="off"/>
          <w:lang w:val="en-US"/>
        </w:rPr>
        <w:t xml:space="preserve">11 185,8 </w:t>
      </w:r>
      <w:r>
        <w:rPr>
          <w:rFonts w:ascii="times new roman"/>
          <w:color w:val="000000"/>
          <w:sz w:val="20"/>
          <w:rtl w:val="off"/>
          <w:lang w:val="en-US"/>
        </w:rPr>
        <w:t xml:space="preserve">тыс. рублей с превышением доходов над расходами (профицит бюджета)  в сумме </w:t>
      </w:r>
      <w:r>
        <w:rPr>
          <w:rFonts w:ascii="times new roman"/>
          <w:b/>
          <w:color w:val="000000"/>
          <w:sz w:val="20"/>
          <w:rtl w:val="off"/>
          <w:lang w:val="en-US"/>
        </w:rPr>
        <w:t xml:space="preserve">138,1 </w:t>
      </w:r>
      <w:r>
        <w:rPr>
          <w:rFonts w:ascii="times new roman"/>
          <w:color w:val="000000"/>
          <w:sz w:val="20"/>
          <w:rtl w:val="off"/>
          <w:lang w:val="en-US"/>
        </w:rPr>
        <w:t>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2. Утвердить отчет об исполнение местного бюджета за 2014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-   по доходам бюджета по кодам классификации видов, подвидов, классификации  операций сектора государственного управления согласно приложению </w:t>
      </w:r>
      <w:r>
        <w:rPr>
          <w:rFonts w:ascii="times new roman"/>
          <w:b/>
          <w:color w:val="000000"/>
          <w:sz w:val="20"/>
          <w:rtl w:val="off"/>
          <w:lang w:val="en-US"/>
        </w:rPr>
        <w:t>1</w:t>
      </w:r>
      <w:r>
        <w:rPr>
          <w:rFonts w:ascii="times new roman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- по  расходам бюджета по разделам, подразделам, целевым статьям и видам функциональной классификации расходов бюджетов Российской Федерации согласно приложению </w:t>
      </w:r>
      <w:r>
        <w:rPr>
          <w:rFonts w:ascii="times new roman"/>
          <w:b/>
          <w:color w:val="000000"/>
          <w:sz w:val="20"/>
          <w:rtl w:val="off"/>
          <w:lang w:val="en-US"/>
        </w:rPr>
        <w:t>2</w:t>
      </w:r>
      <w:r>
        <w:rPr>
          <w:rFonts w:ascii="times new roman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-  по расходам бюджета по ведомственной структуре расходов местного бюджета согласно приложению </w:t>
      </w:r>
      <w:r>
        <w:rPr>
          <w:rFonts w:ascii="times new roman"/>
          <w:b/>
          <w:color w:val="000000"/>
          <w:sz w:val="20"/>
          <w:rtl w:val="off"/>
          <w:lang w:val="en-US"/>
        </w:rPr>
        <w:t>3</w:t>
      </w:r>
      <w:r>
        <w:rPr>
          <w:rFonts w:ascii="times new roman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- по источникам финансирования дефицита местного бюджета по кодам классификации групп, подгрупп, статей, видов источников финансирования дефицита  бюджета классификации  операций сектора государственного управления согласно приложению </w:t>
      </w:r>
      <w:r>
        <w:rPr>
          <w:rFonts w:ascii="times new roman"/>
          <w:b/>
          <w:color w:val="000000"/>
          <w:sz w:val="20"/>
          <w:rtl w:val="off"/>
          <w:lang w:val="en-US"/>
        </w:rPr>
        <w:t>4</w:t>
      </w:r>
      <w:r>
        <w:rPr>
          <w:rFonts w:ascii="times new roman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- об исполнении муниципальных программ согласно приложению </w:t>
      </w:r>
      <w:r>
        <w:rPr>
          <w:rFonts w:ascii="times new roman"/>
          <w:b/>
          <w:color w:val="000000"/>
          <w:sz w:val="20"/>
          <w:rtl w:val="off"/>
          <w:lang w:val="en-US"/>
        </w:rPr>
        <w:t>5</w:t>
      </w:r>
      <w:r>
        <w:rPr>
          <w:rFonts w:ascii="times new roman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-  отчет о численности муниципальных служащих с указанием фактических затрат на их денежное содержание согласно приложению </w:t>
      </w:r>
      <w:r>
        <w:rPr>
          <w:rFonts w:ascii="times new roman"/>
          <w:b/>
          <w:color w:val="000000"/>
          <w:sz w:val="20"/>
          <w:rtl w:val="off"/>
          <w:lang w:val="en-US"/>
        </w:rPr>
        <w:t>6</w:t>
      </w:r>
      <w:r>
        <w:rPr>
          <w:rFonts w:ascii="times new roman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-  отчет по реализации резервного фонда с указанием фактических затрат согласно приложению </w:t>
      </w:r>
      <w:r>
        <w:rPr>
          <w:rFonts w:ascii="times new roman"/>
          <w:b/>
          <w:color w:val="000000"/>
          <w:sz w:val="20"/>
          <w:rtl w:val="off"/>
          <w:lang w:val="en-US"/>
        </w:rPr>
        <w:t xml:space="preserve">7 </w:t>
      </w:r>
      <w:r>
        <w:rPr>
          <w:rFonts w:ascii="times new roman"/>
          <w:color w:val="000000"/>
          <w:sz w:val="20"/>
          <w:rtl w:val="off"/>
          <w:lang w:val="en-US"/>
        </w:rPr>
        <w:t>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3. Настоящее решение вступает в силу со дня его официального опубликования в средствах массовой информации.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А.С.Кириллов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