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ПОРЯДОК учета предложений по проекту Устава муниципального образования Жемчужненский поссовет, Решения о внесении изменений и дополнений в Устав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ПОРЯДОК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учета предложений по проекту Устава муниципального образования  Жемчужненский поссовет, Решения о внесении изменений и дополнений в Устав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2127" w:right="0" w:hanging="1418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1. Основные положения.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Courier New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        1.1.  Настоящий Порядок устанавливает и  регулирует  основные  вопросы   осуществления права граждан на правотворческую инициативу, подготовку,  разработку, оформление и внесение  предложений по  проекту Устава, проекту </w:t>
      </w:r>
      <w:r>
        <w:rPr>
          <w:rFonts w:ascii="Courier New"/>
          <w:color w:val="000000"/>
          <w:sz w:val="24"/>
          <w:rtl w:val="off"/>
          <w:lang w:val="en-US"/>
        </w:rPr>
        <w:t>Решения о внесении изменений и дополнений в Устав</w:t>
      </w:r>
      <w:r>
        <w:rPr>
          <w:rFonts w:ascii="times new roman&amp;quot;"/>
          <w:color w:val="000000"/>
          <w:sz w:val="24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1.2. Право   граждан на участие в местном самоуправлении   реализуется посредством внесения в комиссию муниципального образования Жемчужненский поссовет  предложений  о  поправках  и  пересмотре  положений  Устава  муниципального образования.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2. Правотворческая инициатива.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          2.1. Поправки в проект Устава, проект Решения о внесении изменений и дополнений в Устав муниципального образования  могут быть внесены заинтересованными   гражданами, проживающими на территории муниципального образования Жемчужненский поссовет, органами и организациями, как письменно, так и устно, а также по телефону.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    2.2.  Совет депутатов муниципального образования Жемчужненский поссовет создает  комиссию по учету предложений по проекту Устава, проекту Решения о   внесении изменений и дополнений в Устав муниципального образования  с привлечением специалистов администрации муниципального образования, Совета депутатов и иных компетентных органов по согласованию.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    2.3. Комиссия по учету предложений назначает из своего состава ответственных лиц за сбор предложений граждан по проекту Устава, проекту Решения</w:t>
      </w:r>
      <w:r>
        <w:rPr>
          <w:rFonts w:ascii="times new roman&amp;quot;"/>
          <w:color w:val="000000"/>
          <w:sz w:val="24"/>
          <w:rtl w:val="off"/>
          <w:lang w:val="en-US"/>
        </w:rPr>
        <w:t xml:space="preserve">о внесении изменений и дополнений в Устав, определяет сроки, место и время сбора, контактные телефоны. Указанные сведения подлежат  обнародованию  вместе с проектом Устава муниципального образования,  </w:t>
      </w:r>
      <w:r>
        <w:rPr>
          <w:rFonts w:ascii="times new roman&amp;quot;"/>
          <w:color w:val="000000"/>
          <w:sz w:val="24"/>
          <w:rtl w:val="off"/>
          <w:lang w:val="en-US"/>
        </w:rPr>
        <w:t>Решения овнесении изменений и дополнений в Устав.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Courier New"/>
          <w:color w:val="000000"/>
          <w:sz w:val="20"/>
          <w:lang w:val="en-US"/>
        </w:rPr>
      </w:pPr>
      <w:r>
        <w:rPr>
          <w:rFonts w:ascii="times new roman&amp;quot;"/>
          <w:b/>
          <w:color w:val="000000"/>
          <w:sz w:val="24"/>
          <w:rtl w:val="off"/>
          <w:lang w:val="en-US"/>
        </w:rPr>
        <w:t xml:space="preserve">          3. Принятие реш</w:t>
      </w:r>
      <w:r>
        <w:rPr>
          <w:rFonts w:ascii="times new roman&amp;quot;"/>
          <w:b/>
          <w:color w:val="000000"/>
          <w:sz w:val="24"/>
          <w:rtl w:val="off"/>
          <w:lang w:val="en-US"/>
        </w:rPr>
        <w:t xml:space="preserve">ения и поправок в проект Решения. </w:t>
      </w:r>
      <w:r>
        <w:rPr>
          <w:rFonts w:ascii="Courier New"/>
          <w:b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3.1. Проект Устава и проект Решения о внесении изменений и дополнений в Устав муниципального образования  Жемчужненский поссовет, внесённый в порядке реализации правотворческой инициативы, подлежит обязательному рассмотрению комиссией по подготовке проекта в течение тридцати дней со дня его внесения. В случае соответствия проекта  общим требованиям к форме и содержанию, проект подлежит передаче для опубликования (обнародования) в соответствии с п.п. 1.2. и 2.3. настоящего Порядка.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3.2. Должностные лица или представители инициативной группы граждан, внесшие проект, подавшие письменные мотивированные предложения о поправках, приглашаются письменно на заседание комиссии по подготовке проекта не позднее, чем за три дня до заседания, с целью реализации возможности изложения своей позиции при рассмотрении указанного проекта.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3.3. Ответственное лицо комиссии по подготовке проекта  в установленные комиссией сроки принимает  письменные и устные предложения о внесении поправок с изложением обоснования их внесения. Предложения о поправках передаются на рассмотрение комиссии не позднее чем за пять дней до заседания комиссии. Прием предложений о внесении поправок прекращается за пять дней до рассмотрения вопроса о принятии проекта на сессии Совета депутатов.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3.4.  Мотивированное решение комиссии, принятое по результатам рассмотрения проекта, предложений о внесении поправок в проект, внесённых в порядке реализации правотворческой инициативы, официально в письменной форме доводится в десятидневный срок до сведения внёсших его должностного лица или инициативной группы граждан.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        3.5. </w:t>
      </w:r>
      <w:r>
        <w:rPr>
          <w:rFonts w:ascii="times new roman&amp;quot;"/>
          <w:color w:val="000000"/>
          <w:sz w:val="24"/>
          <w:rtl w:val="off"/>
          <w:lang w:val="en-US"/>
        </w:rPr>
        <w:t>По  результатам  рассмотрения представленного  проекта     или предложения  о внесении поправки комиссия по подготовке проекта    принимает одно   из следующих решений: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      о внесении   проекта     или предложения  о внесении поправки  на сессию   Совета депутатов;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      о доработке  проекта    или предложения  о внесении поправки и о   внесении их на повторное рассмотрение;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      об отказе    от   проекта     или предложения  о внесении поправки  на сессию   Совета депутатов.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48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3.6.  Решение Совета депутатов о принятии проекта Устава или проекта    Решения о внесении изменений и дополнений, и решение о внесении в проект поправок, принимается большинством в две трети голосов установленной численности депутатов.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36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3.7.  Устав в редакции данного Решения подлежит государственной регистрации в порядке, предусмотренном федеральным законом и  официальному опубликованию в течение 30 дней после государственной регистрации.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Порядок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участия граждан в обсуждении проекта Устава, проекта Решения о  внесении изменений и дополнений в Устав муниципального образования 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440" w:right="0" w:hanging="36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1.</w:t>
      </w:r>
      <w:r>
        <w:rPr>
          <w:rFonts w:ascii="times new roman"/>
          <w:b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b/>
          <w:color w:val="000000"/>
          <w:sz w:val="20"/>
          <w:rtl w:val="off"/>
          <w:lang w:val="en-US"/>
        </w:rPr>
        <w:t>Общие положения.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1.1. Проект Устава, проекта решения о внесении изменений и дополнений в Устав публикуется (обнародуется) в установленном порядке не позднее, чем за 30 дней до принятия решения Советом депутатов.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1.2. С целью учета мнения населения, с момента опубликования (обнародования) проекта Устава, проекта Решения о внесении изменений и дополнений,  до его принятия, в обсуждении проекта граждане вправе непосредственно участвовать посредством: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1) участия в публичных слушаниях;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2) участия в опросе граждан;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3) обсуждение на собраниях и конференциях;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4) обращения в комиссию Совета депутатов по подготовке проекта.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2. Публичные слушания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2.1. Публичные слушания проводятся по инициативе Совета депутатов или главы муниципального образования.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Публичные слушания, проводимые по инициативе Совета депутатов, назначаются Советом депутатов, а по инициативе Главы муниципального образования - Главой муниципального образования.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2.2. На публичные слушания выносится проект Устава, проект Решения о внесении изменений и дополнений в Устав.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2.3. Объявление о проведении публичных слушаний, месте, времени и организаторах проведения подлежат   обнародованию на информационном стенде не позднее, чем за 10 дней до проведения слушаний.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2.4.  Местом проведения публичных слушаний могут быть помещения клубов, актовые залы организаций и другие помещения,  отвечающие требованиям вместимости,  возможности обсуждения и ведения протокола.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2.5. Публичные слушания проводятся организаторами слушаний с привлечением компетентных специалистов, участвовавших при разработке проекта. Слушания проводятся с составлением протокола, в который в обязательном порядке вносятся все предложения граждан по проекту.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2.6. Проведение слушаний осуществляется в лекционном режиме с предоставлением возможности для вопросов и обсуждения предложений. Принятые в результате обсуждения и учета мнения специалистов предложения являются обязательными для их внесения в проект Решения.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2.7. Организации любой формы собственности обязаны обеспечить условия для участия работников данной организации в проведении слушаний.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2.8. Результаты проведения публичных слушаний подлежат   (обнародованию) до принятия проекта Советом депутатов.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18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3. Собрание граждан, конференция граждан (собрание делегатов)                                                             3.1. Для обсуждения проекта Устава, проекта решений о внесении изменений и дополнений в Устав могут проводиться собрания граждан, конференция граждан (собрание делегатов).</w:t>
      </w:r>
      <w:r>
        <w:rPr>
          <w:rFonts w:ascii="tahoma"/>
          <w:color w:val="000000"/>
          <w:sz w:val="20"/>
          <w:lang w:val="en-US"/>
        </w:rPr>
        <w:br w:type="textWrapping"/>
      </w:r>
      <w:r>
        <w:rPr>
          <w:rFonts w:ascii="times new roman"/>
          <w:color w:val="000000"/>
          <w:sz w:val="20"/>
          <w:rtl w:val="off"/>
          <w:lang w:val="en-US"/>
        </w:rPr>
        <w:t>3.2. Собрание граждан, конференция граждан проводятся по инициативе населения, Совета депутатов или Главы  муниципального образования.</w:t>
      </w:r>
      <w:r>
        <w:rPr>
          <w:rFonts w:ascii="tahoma"/>
          <w:color w:val="000000"/>
          <w:sz w:val="20"/>
          <w:lang w:val="en-US"/>
        </w:rPr>
        <w:br w:type="textWrapping"/>
      </w:r>
      <w:r>
        <w:rPr>
          <w:rFonts w:ascii="times new roman"/>
          <w:color w:val="000000"/>
          <w:sz w:val="20"/>
          <w:rtl w:val="off"/>
          <w:lang w:val="en-US"/>
        </w:rPr>
        <w:t>3.3. Собрание граждан, конференция граждан, проводимые по инициативе населения или Совета депутатов, назначаются Советом депутатов, а по инициативе муниципального образования - Главой  муниципального образования.                                                                           3.4. Для назначения собрания граждан, конференции граждан по инициативе населения  должна обратиться группа жителей части территории муниципального образования, где предполагается проведение собрания, конференции, численностью не менее 7 человек. В обращении инициативной группы граждан должны быть указаны цель проведения собрания граждан, конференции граждан, место, время проведения и примерное количество его участников. Письменное обращение инициативной группы граждан должно быть рассмотрено Комиссией Совета депутатов по подготовке проекта Решения и принято решение о назначении собрания, либо об отказе в назначении, о чем письменно должна быть уведомлена инициативная группа граждан.                                                                           3.5. После  проведения  общественного  обсуждения законопроекта,   законодательного предложения полученные  замечания,  дополнения  и   предложения  анализируются  и  систематизируются  и могут быть  внесены  в  проект Устава, проект  Решения о внесении изменений и дополнений в Устав.                                                                                                             3.6. Итоги собрания граждан, конференции граждан (собрания делегатов)  закрепляются протоколом и подлежат официальному опубликованию (обнародованию).</w:t>
      </w:r>
      <w:r>
        <w:rPr>
          <w:rFonts w:ascii="times new roman"/>
          <w:color w:val="000000"/>
          <w:sz w:val="20"/>
          <w:rtl w:val="off"/>
          <w:lang w:val="en-US"/>
        </w:rPr>
        <w:br w:type="textWrapping"/>
      </w:r>
      <w:r>
        <w:rPr>
          <w:rFonts w:ascii="times new roman"/>
          <w:color w:val="000000"/>
          <w:sz w:val="20"/>
          <w:rtl w:val="off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Courier New"/>
          <w:color w:val="000000"/>
          <w:sz w:val="20"/>
          <w:lang w:val="en-US"/>
        </w:rPr>
      </w:pPr>
      <w:r>
        <w:rPr>
          <w:rFonts w:ascii="times new roman&amp;quot;"/>
          <w:b/>
          <w:color w:val="000000"/>
          <w:sz w:val="24"/>
          <w:rtl w:val="off"/>
          <w:lang w:val="en-US"/>
        </w:rPr>
        <w:t>4. Опрос граждан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4.1. Опрос граждан проводится на всей территории муниципального образования или на её части для выявления мнения населения и его учёта при принятии проекта Устава или решения о внесении изменений и дополнений в Устав.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4.2. В опросе могут принимать участие жители муниципального образования, обладающие избирательным правом.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4.3. Опрос граждан по вопросам принятия проекта Устава или решения о внесении изменений и дополнений в Устав проводится по инициативе Совета депутатов или Главы администрации.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4.4.  Опрос граждан проводится методом ответов на ряд поставленных вопросов, а также в форме  теста с несколькими вариантами ответов. Вопросы должны носить ясный и однозначный характер.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4.5. Результаты опроса систематизируются и  подлежат опубликованию. Результаты опроса носят рекомендательный характер и учитываются при обсуждении проекта комиссией по подготовке проекта Устава или решения о внесении изменений и дополнений в Устав.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5.   Право субъекта права законодательной инициативы 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отзыв внесенного им проекта Устава или решения о внесении изменений и дополнений в Устав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5. 1. Субъект права законодательной  инициативы,  за  исключением    случаев   народной  законодательной  инициативы,  вправе  отозвать    внесенные им проект                     Устава или решения о внесении изменений и дополнений в Устав в любое   время                         до утверждения повестки дня заседания сессии Совета депутатов.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5. 2. После утверждения повестки  дня  заседания сессии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субъект  права  законодательной инициативы может сделать заявление   об отзыве внесенного им проекта с письменным   изложением  мотивов  такого  отзыва.  Такое  заявление должно быть   подписано  уполномоченным лицом органа, внесшего проект.  Порядок   принятия  решения  по  данному  вопросу  определяется  Регламентом   Совета депутатов.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lang w:val="en-US"/>
        </w:rPr>
        <w:br w:type="textWrapping"/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  <w:font w:name="arial">
    <w:charset w:val="00"/>
  </w:font>
  <w:font w:name="arial cyr">
    <w:charset w:val="00"/>
  </w:font>
  <w:font w:name="verdana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