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5C" w:rsidRDefault="0014065C" w:rsidP="0014065C">
      <w:pPr>
        <w:pStyle w:val="3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объявлении конкурса на замещение вакантной муниципальной должности муниципальной службы специалиста 1 категории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</w:t>
      </w:r>
    </w:p>
    <w:p w:rsidR="0014065C" w:rsidRDefault="0014065C" w:rsidP="0014065C">
      <w:pPr>
        <w:spacing w:after="24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</w:rPr>
        <w:t>постановление от 22.01. 2016 № 08</w:t>
      </w:r>
    </w:p>
    <w:bookmarkEnd w:id="0"/>
    <w:p w:rsidR="0014065C" w:rsidRDefault="0014065C" w:rsidP="0014065C">
      <w:pPr>
        <w:pStyle w:val="1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>Российская Федерация</w:t>
      </w:r>
    </w:p>
    <w:p w:rsidR="0014065C" w:rsidRDefault="0014065C" w:rsidP="0014065C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Республика Хакасия</w:t>
      </w:r>
    </w:p>
    <w:p w:rsidR="0014065C" w:rsidRDefault="0014065C" w:rsidP="0014065C">
      <w:pPr>
        <w:pStyle w:val="1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 xml:space="preserve">Администрация  </w:t>
      </w:r>
      <w:proofErr w:type="spellStart"/>
      <w:r>
        <w:rPr>
          <w:color w:val="706D6D"/>
          <w:sz w:val="24"/>
          <w:szCs w:val="24"/>
        </w:rPr>
        <w:t>Жемчужненского</w:t>
      </w:r>
      <w:proofErr w:type="spellEnd"/>
      <w:r>
        <w:rPr>
          <w:color w:val="706D6D"/>
          <w:sz w:val="24"/>
          <w:szCs w:val="24"/>
        </w:rPr>
        <w:t xml:space="preserve"> сельсовета</w:t>
      </w:r>
    </w:p>
    <w:p w:rsidR="0014065C" w:rsidRDefault="0014065C" w:rsidP="0014065C">
      <w:pPr>
        <w:pStyle w:val="1"/>
        <w:rPr>
          <w:rFonts w:ascii="Tahoma" w:hAnsi="Tahoma" w:cs="Tahoma"/>
          <w:color w:val="706D6D"/>
        </w:rPr>
      </w:pPr>
      <w:proofErr w:type="spellStart"/>
      <w:r>
        <w:rPr>
          <w:color w:val="706D6D"/>
          <w:sz w:val="24"/>
          <w:szCs w:val="24"/>
        </w:rPr>
        <w:t>Ширинский</w:t>
      </w:r>
      <w:proofErr w:type="spellEnd"/>
      <w:r>
        <w:rPr>
          <w:color w:val="706D6D"/>
          <w:sz w:val="24"/>
          <w:szCs w:val="24"/>
        </w:rPr>
        <w:t>  район</w:t>
      </w:r>
    </w:p>
    <w:p w:rsidR="0014065C" w:rsidRDefault="0014065C" w:rsidP="0014065C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>ПОСТАНОВЛЕНИЕ</w:t>
      </w:r>
    </w:p>
    <w:p w:rsidR="0014065C" w:rsidRDefault="0014065C" w:rsidP="0014065C">
      <w:pPr>
        <w:pStyle w:val="1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> </w:t>
      </w:r>
    </w:p>
    <w:p w:rsidR="0014065C" w:rsidRDefault="0014065C" w:rsidP="0014065C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от  22.01.2016 г.                                  п. Жемчужный                                       № 08</w:t>
      </w:r>
    </w:p>
    <w:p w:rsidR="0014065C" w:rsidRDefault="0014065C" w:rsidP="0014065C">
      <w:pPr>
        <w:ind w:left="567" w:right="-569"/>
        <w:rPr>
          <w:color w:val="706D6D"/>
        </w:rPr>
      </w:pPr>
      <w:r>
        <w:rPr>
          <w:color w:val="706D6D"/>
        </w:rPr>
        <w:t> </w:t>
      </w:r>
    </w:p>
    <w:p w:rsidR="0014065C" w:rsidRDefault="0014065C" w:rsidP="0014065C">
      <w:pPr>
        <w:spacing w:after="225"/>
        <w:ind w:left="360"/>
        <w:rPr>
          <w:color w:val="706D6D"/>
        </w:rPr>
      </w:pPr>
      <w:r>
        <w:rPr>
          <w:color w:val="706D6D"/>
        </w:rPr>
        <w:t> 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>Об объявлении конкурса на замещение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>вакантной муниципальной должности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>муниципальной службы   специалиста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>1   категории       администрации</w:t>
      </w:r>
    </w:p>
    <w:p w:rsidR="0014065C" w:rsidRDefault="0014065C" w:rsidP="0014065C">
      <w:pPr>
        <w:spacing w:after="225"/>
        <w:rPr>
          <w:color w:val="706D6D"/>
        </w:rPr>
      </w:pP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>         </w:t>
      </w:r>
      <w:proofErr w:type="gramStart"/>
      <w:r>
        <w:rPr>
          <w:color w:val="706D6D"/>
        </w:rPr>
        <w:t>В соответствии с Положением о конкурсе на замещение вакантной муниципальной должности муниципальной службы в администрации</w:t>
      </w:r>
      <w:proofErr w:type="gramEnd"/>
      <w:r>
        <w:rPr>
          <w:color w:val="706D6D"/>
        </w:rPr>
        <w:t xml:space="preserve">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сельсовета,  утвержденным решением Совета депутатов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поссовет от 11.09.2007 года                № 74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>Администрация ПОСТАНОВЛЯЕТ: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lastRenderedPageBreak/>
        <w:t xml:space="preserve">1. Объявить конкурс на замещение вакантной муниципальной должности муниципальной службы   специалиста 1 категории  администрации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района.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>2. Установить сроки проведения конкурса с 04 февраля по 06 марта 2016 года.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>3. Для участия в конкурсе гражданам необходимо: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>- наличие высшего профессионального образования;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>- знание   федерального и регионального законодательства, умение применять в работе нормативные документы;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>- наличие навыков владения компьютерной и оргтехникой.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 xml:space="preserve">4. Опубликовать данное постановление на официальном сайте администрации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сельсовета.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14065C" w:rsidRDefault="0014065C" w:rsidP="0014065C">
      <w:pPr>
        <w:spacing w:after="225"/>
        <w:ind w:firstLine="540"/>
        <w:rPr>
          <w:color w:val="706D6D"/>
        </w:rPr>
      </w:pPr>
      <w:r>
        <w:rPr>
          <w:color w:val="706D6D"/>
        </w:rPr>
        <w:t> 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14065C" w:rsidRDefault="0014065C" w:rsidP="0014065C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14065C" w:rsidRDefault="0014065C" w:rsidP="0014065C">
      <w:pPr>
        <w:ind w:left="720" w:right="-5" w:hanging="720"/>
        <w:rPr>
          <w:color w:val="706D6D"/>
        </w:rPr>
      </w:pPr>
      <w:r>
        <w:rPr>
          <w:color w:val="706D6D"/>
        </w:rPr>
        <w:t>Глава </w:t>
      </w:r>
    </w:p>
    <w:p w:rsidR="00431F55" w:rsidRPr="00B8500D" w:rsidRDefault="0014065C" w:rsidP="0014065C"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                                      </w:t>
      </w:r>
      <w:proofErr w:type="spellStart"/>
      <w:r>
        <w:rPr>
          <w:color w:val="706D6D"/>
        </w:rPr>
        <w:t>С.Е.Ашуркин</w:t>
      </w:r>
      <w:proofErr w:type="spellEnd"/>
      <w:r>
        <w:rPr>
          <w:color w:val="706D6D"/>
        </w:rPr>
        <w:t>      </w:t>
      </w:r>
    </w:p>
    <w:sectPr w:rsidR="00431F5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A74EF"/>
    <w:rsid w:val="005D1ADC"/>
    <w:rsid w:val="00657E1D"/>
    <w:rsid w:val="006778FE"/>
    <w:rsid w:val="006C0794"/>
    <w:rsid w:val="006C3E62"/>
    <w:rsid w:val="0070322D"/>
    <w:rsid w:val="00731028"/>
    <w:rsid w:val="007A5069"/>
    <w:rsid w:val="007F1ABE"/>
    <w:rsid w:val="008038A6"/>
    <w:rsid w:val="00877E51"/>
    <w:rsid w:val="008E72B5"/>
    <w:rsid w:val="009B5A47"/>
    <w:rsid w:val="009D1D92"/>
    <w:rsid w:val="009F0117"/>
    <w:rsid w:val="00A226EB"/>
    <w:rsid w:val="00A34845"/>
    <w:rsid w:val="00AB2428"/>
    <w:rsid w:val="00AC516E"/>
    <w:rsid w:val="00B60DF6"/>
    <w:rsid w:val="00B8500D"/>
    <w:rsid w:val="00BB01B6"/>
    <w:rsid w:val="00BF17A7"/>
    <w:rsid w:val="00C23D2D"/>
    <w:rsid w:val="00C40382"/>
    <w:rsid w:val="00C60FF7"/>
    <w:rsid w:val="00CE7F0B"/>
    <w:rsid w:val="00CF6DC6"/>
    <w:rsid w:val="00D40186"/>
    <w:rsid w:val="00DB568B"/>
    <w:rsid w:val="00DC679B"/>
    <w:rsid w:val="00DD5ABC"/>
    <w:rsid w:val="00DE54E9"/>
    <w:rsid w:val="00E50467"/>
    <w:rsid w:val="00E6411C"/>
    <w:rsid w:val="00E809F5"/>
    <w:rsid w:val="00EA2F7F"/>
    <w:rsid w:val="00EC08BB"/>
    <w:rsid w:val="00ED7532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2023-08-25T05:06:00Z</dcterms:created>
  <dcterms:modified xsi:type="dcterms:W3CDTF">2023-08-25T05:06:00Z</dcterms:modified>
</cp:coreProperties>
</file>