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утверждении списка очередности граждан для приобретения жилого помещения на территории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19 от 19.04.2012г.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Администрация Жемчужненского поссовета 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от 19.04.2012 г.                                    п. Жемчужный                                   №  19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Об утверждении списка очередности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граждан  для приобретения жилого помещения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imes new roman"/>
          <w:color w:val="000000"/>
          <w:sz w:val="20"/>
          <w:lang w:val="en-US"/>
        </w:rPr>
      </w:pPr>
      <w:r>
        <w:rPr>
          <w:rFonts w:ascii="times new roman"/>
          <w:color w:val="000000"/>
          <w:sz w:val="26"/>
          <w:rtl w:val="off"/>
          <w:lang w:val="en-US"/>
        </w:rPr>
        <w:t xml:space="preserve">      В целях   обеспечения реализации жилищных прав граждан в соответствии </w:t>
      </w:r>
      <w:r>
        <w:rPr>
          <w:rFonts w:ascii="times new roman"/>
          <w:color w:val="000000"/>
          <w:sz w:val="26"/>
          <w:rtl w:val="off"/>
          <w:lang w:val="en-US"/>
        </w:rPr>
        <w:t xml:space="preserve">ст.ст.51,52,57 Жилищного кодекса Российской Федерации, </w:t>
      </w:r>
      <w:r>
        <w:fldChar w:fldCharType="begin"/>
      </w:r>
      <w:r>
        <w:instrText xml:space="preserve"> HYPERLINK "consultantplus://offline/ref=2251624D4CA26A3D57721D8852148ED2A9BF41D8FC0147EA2076F0D1F3d512E" </w:instrText>
      </w:r>
      <w:r>
        <w:fldChar w:fldCharType="separate"/>
      </w:r>
      <w:r>
        <w:rPr>
          <w:rFonts w:ascii="times new roman"/>
          <w:color w:val="000000"/>
          <w:sz w:val="26"/>
          <w:u w:val="single"/>
          <w:rtl w:val="off"/>
          <w:lang w:val="en-US"/>
        </w:rPr>
        <w:t>Постановления</w:t>
      </w:r>
      <w:r>
        <w:fldChar w:fldCharType="end"/>
      </w:r>
      <w:r>
        <w:rPr>
          <w:rFonts w:ascii="times new roman"/>
          <w:color w:val="000000"/>
          <w:sz w:val="26"/>
          <w:rtl w:val="off"/>
          <w:lang w:val="en-US"/>
        </w:rPr>
        <w:t xml:space="preserve"> Правительства РФ от 17.12.2010 N 1050 "О федеральной целевой программе "Жилище" на 2011 - 2015 годы", в соответствии с </w:t>
      </w:r>
      <w:r>
        <w:fldChar w:fldCharType="begin"/>
      </w:r>
      <w:r>
        <w:instrText xml:space="preserve"> HYPERLINK "consultantplus://offline/ref=2251624D4CA26A3D577203854478D1D7A0B61AD4FF0448BE7A29AB8CA45B3AC16832D1764309FDEA001567d411E" </w:instrText>
      </w:r>
      <w:r>
        <w:fldChar w:fldCharType="separate"/>
      </w:r>
      <w:r>
        <w:rPr>
          <w:rFonts w:ascii="times new roman"/>
          <w:color w:val="000000"/>
          <w:sz w:val="26"/>
          <w:u w:val="single"/>
          <w:rtl w:val="off"/>
          <w:lang w:val="en-US"/>
        </w:rPr>
        <w:t>подпрограммой</w:t>
      </w:r>
      <w:r>
        <w:fldChar w:fldCharType="end"/>
      </w:r>
      <w:r>
        <w:rPr>
          <w:rFonts w:ascii="times new roman"/>
          <w:color w:val="000000"/>
          <w:sz w:val="26"/>
          <w:rtl w:val="off"/>
          <w:lang w:val="en-US"/>
        </w:rPr>
        <w:t xml:space="preserve"> "Обеспечение жильем молодых семей" долгосрочной республиканской целевой программы "Жилище" на 2011 - 2015 годы", утвержденной Постановлением Правительства Республики Хакасия от 23.11.2010 N 626,</w:t>
      </w:r>
      <w:r>
        <w:rPr>
          <w:rFonts w:ascii="times new roman"/>
          <w:color w:val="000000"/>
          <w:sz w:val="26"/>
          <w:rtl w:val="off"/>
          <w:lang w:val="en-US"/>
        </w:rPr>
        <w:t xml:space="preserve"> реестровых  записей Ширинского филиала ГУП РХ «УТИ», сведений Ширинского отдела Управления Федеральной регистрационной службы по Республике Хакасия, решения жилищной комиссии муниципального образования Жемчужненский поссовет, руководствуясь ст.8 Устава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1. Исключить из списка   очереди на предоставление жилого помещения, в связи                 с выявленными обстоятельствами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Корнееву Жанну Викторовну;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Вагнер Наталью Ивановну;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Чекраеву Людмилу Николаевну;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Рерих Алексея Викторовича;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Слемзину Надежду Александровну.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2. Утвердить список   очередности граждан для приобретения   жилого помещения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Глава Жемчужненского поссовета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Приложение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к постановлению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от 19.04.2012 г. № 19</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СПИСОК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6"/>
          <w:rtl w:val="off"/>
          <w:lang w:val="en-US"/>
        </w:rPr>
        <w:t xml:space="preserve">очередности граждан, </w:t>
      </w:r>
      <w:r>
        <w:rPr>
          <w:rFonts w:ascii="times new roman"/>
          <w:color w:val="000000"/>
          <w:sz w:val="26"/>
          <w:rtl w:val="off"/>
          <w:lang w:val="en-US"/>
        </w:rPr>
        <w:t>для приобретения жилого помещения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1. Божко Марина Николаевна;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2. Шишикина Светлана Геннадьевна;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3. Котюшев Олег Николаевич;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4. Розбаум Сергей Анатольевич;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5. Дзюрман Анна Петровна;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6. Исайчикова Елена Сергеевна;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7. Кононова Наталья Анатольевна.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abstractNum w:abstractNumId="7"/>
  <w:abstractNum w:abstractNumId="8"/>
  <w:abstractNum w:abstractNumId="9"/>
  <w:abstractNum w:abstractNumId="10"/>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lvlOverride w:ilvl="0">
      <w:lvl w:ilvl="0" w:tentative="1">
        <w:numFmt w:val="bullet"/>
        <w:suff w:val="tab"/>
        <w:lvlText w:val="7."/>
        <w:rPr/>
      </w:lvl>
    </w:lvlOverride>
  </w:num>
  <w:num w:numId="8">
    <w:abstractNumId w:val="7"/>
    <w:lvlOverride w:ilvl="0">
      <w:lvl w:ilvl="0" w:tentative="1">
        <w:numFmt w:val="bullet"/>
        <w:suff w:val="tab"/>
        <w:lvlText w:val="1."/>
        <w:rPr/>
      </w:lvl>
    </w:lvlOverride>
  </w:num>
  <w:num w:numId="9">
    <w:abstractNumId w:val="8"/>
    <w:lvlOverride w:ilvl="0">
      <w:lvl w:ilvl="0" w:tentative="1">
        <w:numFmt w:val="bullet"/>
        <w:suff w:val="tab"/>
        <w:lvlText w:val="2."/>
        <w:rPr/>
      </w:lvl>
    </w:lvlOverride>
  </w:num>
  <w:num w:numId="10">
    <w:abstractNumId w:val="9"/>
    <w:lvlOverride w:ilvl="0">
      <w:lvl w:ilvl="0" w:tentative="1">
        <w:numFmt w:val="bullet"/>
        <w:suff w:val="tab"/>
        <w:lvlText w:val="3."/>
        <w:rPr/>
      </w:lvl>
    </w:lvlOverride>
  </w:num>
  <w:num w:numId="11">
    <w:abstractNumId w:val="10"/>
    <w:lvlOverride w:ilvl="0">
      <w:lvl w:ilvl="0" w:tentative="1">
        <w:numFmt w:val="bullet"/>
        <w:suff w:val="tab"/>
        <w:lvlText w:val="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