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установлении платных услуг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27.04.2012г. № 15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           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Совет депутатов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от 27.04.2012 г.                                      п. Жемчужный                           №  15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Об установлении платных услуг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Рассмотрев сметы расходов на содержание муниципальных рынков,   мест отдыха для отдыхающих, мест для размещения летних кафе на 2012 год, руководствуясь Правилами работы мелкорозничной торговой сети и летних кафе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  1. Установить на территории муниципального образования Жемчужненский поссовет следующие расценки: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- предоставление торговых мест на территории муниципального образования Жемчужненский поссовет в пределах рынков, торговых площадок, ярмарок-                            июнь, август - 150 рублей в сутки;  июль – 200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-  предоставление торговых мест на территории торговых площадок для торговли хлебобулочными изделиями, пирожками, тортами        -  100 рублей в сутки;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- предоставление мест для размещения лотков на территории площади МО–                                      июнь, август - 250 рублей   в сутки; июль – 350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- предоставление мест для размещения ларьков на территории МО – 400 рублей                        в сутки;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- предоставление мест для размещения летних кафе и шашлычных – 500 рублей                                с 1 квадратного метра занимаемой площади в месяц;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-предоставление места для размещения автостоянки, СТО   - 600 рублей в сутки;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- оплата за въезд на территорию места летнего отдыха с 1 автомобиля: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а) дневное пребывание - 120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б) круглосуточное пребывание (побережье оз.Иткуль) – 250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в) круглосуточное пребывание (побережье оз.Шира) – 300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2. Распространить действие данного решения на территории муниципального образования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3. Главе   Жемчужненского поссовета (С.Е. Ашуркину) организовать торговые площадки на территории муниципального образования Жемчужненский поссовет на летний период 2012 года.  Создать условия для размещения и работы торговых точек (летних кафе, шашлычных, закусочных, ларьков) в соответствии с Правилами работы мелкорозничной торговой сети и летних кафе на территории Жемчужненского поссовета.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4. Рекомендовать собственникам стационарных кафе и магазинов на территории муниципального образования Жемчужненский поссовет заключить договора на вывоз мусора с организациями, осуществляющими данный вид услуги.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5. Настоящее решение вступает в силу со дня его опубликования.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Глава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Жемчужненского поссовета                                                     С.Е.Ашуркин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