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A073D" w:rsidTr="00AA073D">
        <w:tc>
          <w:tcPr>
            <w:tcW w:w="0" w:type="auto"/>
            <w:shd w:val="clear" w:color="auto" w:fill="FFFFFF"/>
            <w:hideMark/>
          </w:tcPr>
          <w:p w:rsidR="00AA073D" w:rsidRDefault="00AA073D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перечня автомобильных дорог общего пользования местного значения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</w:t>
            </w:r>
          </w:p>
          <w:p w:rsidR="00AA073D" w:rsidRDefault="00AA073D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02.11. 2018 № 210</w:t>
            </w:r>
            <w:bookmarkEnd w:id="0"/>
          </w:p>
          <w:p w:rsidR="00AA073D" w:rsidRDefault="00AA073D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>Российская Федерация</w:t>
            </w:r>
          </w:p>
          <w:p w:rsidR="00AA073D" w:rsidRDefault="00AA073D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Республика Хакасия</w:t>
            </w:r>
          </w:p>
          <w:p w:rsidR="00AA073D" w:rsidRDefault="00AA073D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 xml:space="preserve"> сельсовета</w:t>
            </w:r>
          </w:p>
          <w:p w:rsidR="00AA073D" w:rsidRDefault="00AA073D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4"/>
                <w:szCs w:val="24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  <w:sz w:val="24"/>
                <w:szCs w:val="24"/>
              </w:rPr>
              <w:t xml:space="preserve"> района</w:t>
            </w:r>
          </w:p>
          <w:p w:rsidR="00AA073D" w:rsidRDefault="00AA073D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  02.11.2018 г.                                   п. Жемчужный                                               № 210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Об утверждении перечня  </w:t>
            </w:r>
            <w:proofErr w:type="gramStart"/>
            <w:r>
              <w:rPr>
                <w:color w:val="706D6D"/>
              </w:rPr>
              <w:t>автомобильных</w:t>
            </w:r>
            <w:proofErr w:type="gramEnd"/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дорог общего пользования местного значения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>  сельсовета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        В соответствии с Федеральным законом от 06.10.2003  № 131-ФЗ  «Об общих принципах организации местного самоуправления в Российской Федерации»  (с последующими изменениями), Федерального закона от 08.11.2007г. №257-ФЗ «Об автомобильных дорогах и о дорожной деятельности в Российской Федерации», руководствуясь Уставом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 Республики Хакасия</w:t>
            </w:r>
          </w:p>
          <w:p w:rsidR="00AA073D" w:rsidRDefault="00AA073D">
            <w:pPr>
              <w:shd w:val="clear" w:color="auto" w:fill="FFFFFF"/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>  сельсовета  ПОСТАНОВЛЯЕТ: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AA073D" w:rsidRDefault="00AA073D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1.                      Утвердить перечень  </w:t>
            </w:r>
            <w:proofErr w:type="spellStart"/>
            <w:r>
              <w:rPr>
                <w:color w:val="706D6D"/>
              </w:rPr>
              <w:t>внутрипоселковых</w:t>
            </w:r>
            <w:proofErr w:type="spellEnd"/>
            <w:r>
              <w:rPr>
                <w:color w:val="706D6D"/>
              </w:rPr>
              <w:t xml:space="preserve"> дорог 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 </w:t>
            </w:r>
            <w:proofErr w:type="gramStart"/>
            <w:r>
              <w:rPr>
                <w:color w:val="706D6D"/>
              </w:rPr>
              <w:t xml:space="preserve">( </w:t>
            </w:r>
            <w:proofErr w:type="gramEnd"/>
            <w:r>
              <w:rPr>
                <w:color w:val="706D6D"/>
              </w:rPr>
              <w:t>приложение 1).</w:t>
            </w:r>
          </w:p>
          <w:p w:rsidR="00AA073D" w:rsidRDefault="00AA073D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>2.                      Настоящее постановление  вступает в силу после его официального  опубликования  (обнародования).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Глава  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                                                      С. Е. </w:t>
            </w:r>
            <w:proofErr w:type="spellStart"/>
            <w:r>
              <w:rPr>
                <w:rFonts w:ascii="Tahoma" w:hAnsi="Tahoma" w:cs="Tahoma"/>
                <w:color w:val="706D6D"/>
              </w:rPr>
              <w:t>Ашуркин</w:t>
            </w:r>
            <w:proofErr w:type="spellEnd"/>
          </w:p>
          <w:p w:rsidR="00AA073D" w:rsidRDefault="00AA073D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ind w:left="6237"/>
              <w:jc w:val="right"/>
              <w:rPr>
                <w:color w:val="706D6D"/>
              </w:rPr>
            </w:pPr>
            <w:r>
              <w:rPr>
                <w:color w:val="706D6D"/>
              </w:rPr>
              <w:t>Приложение № 1</w:t>
            </w:r>
          </w:p>
          <w:p w:rsidR="00AA073D" w:rsidRDefault="00AA073D">
            <w:pPr>
              <w:spacing w:after="225"/>
              <w:ind w:left="6237"/>
              <w:jc w:val="right"/>
              <w:rPr>
                <w:color w:val="706D6D"/>
              </w:rPr>
            </w:pPr>
            <w:r>
              <w:rPr>
                <w:color w:val="706D6D"/>
              </w:rPr>
              <w:t>к постановлению                                         от 02.11.2018 года № 210</w:t>
            </w:r>
          </w:p>
          <w:p w:rsidR="00AA073D" w:rsidRDefault="00AA073D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A073D" w:rsidRDefault="00AA073D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Перечень автомобильных дорог</w:t>
            </w:r>
          </w:p>
          <w:p w:rsidR="00AA073D" w:rsidRDefault="00AA073D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 xml:space="preserve">МО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  сельсовет </w:t>
            </w:r>
            <w:proofErr w:type="spellStart"/>
            <w:r>
              <w:rPr>
                <w:color w:val="706D6D"/>
              </w:rPr>
              <w:t>Ширинского</w:t>
            </w:r>
            <w:proofErr w:type="spellEnd"/>
            <w:r>
              <w:rPr>
                <w:color w:val="706D6D"/>
              </w:rPr>
              <w:t xml:space="preserve"> района</w:t>
            </w:r>
          </w:p>
          <w:p w:rsidR="00AA073D" w:rsidRDefault="00AA073D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AA073D" w:rsidRDefault="00AA073D">
            <w:pPr>
              <w:pStyle w:val="aa"/>
              <w:shd w:val="clear" w:color="auto" w:fill="FFFFFF"/>
              <w:spacing w:before="0" w:beforeAutospacing="0" w:after="225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tbl>
            <w:tblPr>
              <w:tblW w:w="0" w:type="auto"/>
              <w:tblInd w:w="1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3575"/>
              <w:gridCol w:w="2400"/>
              <w:gridCol w:w="1936"/>
            </w:tblGrid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left="-72" w:right="-108" w:firstLine="34"/>
                    <w:jc w:val="center"/>
                  </w:pPr>
                  <w:r>
                    <w:t>№       п-п</w:t>
                  </w:r>
                </w:p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left="-72" w:right="-108" w:firstLine="318"/>
                    <w:jc w:val="center"/>
                  </w:pPr>
                  <w:r>
                    <w:t> </w:t>
                  </w:r>
                </w:p>
              </w:tc>
              <w:tc>
                <w:tcPr>
                  <w:tcW w:w="3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</w:pPr>
                  <w:r>
                    <w:t> </w:t>
                  </w:r>
                </w:p>
                <w:p w:rsidR="00AA073D" w:rsidRDefault="00AA073D">
                  <w:pPr>
                    <w:spacing w:after="225"/>
                    <w:jc w:val="center"/>
                  </w:pPr>
                  <w:r>
                    <w:t>Наименование</w:t>
                  </w:r>
                </w:p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2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Километраж дорог (</w:t>
                  </w:r>
                  <w:proofErr w:type="spellStart"/>
                  <w:r>
                    <w:t>м.п</w:t>
                  </w:r>
                  <w:proofErr w:type="spellEnd"/>
                  <w:r>
                    <w:t>.)</w:t>
                  </w:r>
                </w:p>
              </w:tc>
              <w:tc>
                <w:tcPr>
                  <w:tcW w:w="20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225" w:afterAutospacing="0"/>
                    <w:jc w:val="center"/>
                  </w:pPr>
                  <w:r>
                    <w:t>Тип покрытия дороги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 ул. Аптечная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 ул. Школьная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750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п. </w:t>
                  </w:r>
                  <w:proofErr w:type="gramStart"/>
                  <w:r>
                    <w:t>Жемчужный</w:t>
                  </w:r>
                  <w:proofErr w:type="gramEnd"/>
                  <w:r>
                    <w:t xml:space="preserve"> ул. Комлева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1200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  ул. Садовая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п. </w:t>
                  </w:r>
                  <w:proofErr w:type="gramStart"/>
                  <w:r>
                    <w:t>Жемчужный</w:t>
                  </w:r>
                  <w:proofErr w:type="gramEnd"/>
                  <w:r>
                    <w:t>  ул. Гайдара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асфальт/грунт 250 м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  ул. Раздольная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 ул. Новоселов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  ул. Южная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800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9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п. </w:t>
                  </w:r>
                  <w:proofErr w:type="gramStart"/>
                  <w:r>
                    <w:t>Жемчужный</w:t>
                  </w:r>
                  <w:proofErr w:type="gramEnd"/>
                  <w:r>
                    <w:t xml:space="preserve"> Комлева – 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550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Жемчужный  микрорайон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п. </w:t>
                  </w:r>
                  <w:proofErr w:type="gramStart"/>
                  <w:r>
                    <w:t>Жемчужный</w:t>
                  </w:r>
                  <w:proofErr w:type="gramEnd"/>
                  <w:r>
                    <w:t xml:space="preserve"> ВСК – ул. Комлева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250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left="-72" w:right="-108" w:firstLine="34"/>
                    <w:jc w:val="center"/>
                  </w:pPr>
                  <w:r>
                    <w:t> 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Итого в п. Жемчужный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6750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left="-72" w:right="-108" w:firstLine="34"/>
                    <w:jc w:val="center"/>
                  </w:pPr>
                  <w:r>
                    <w:t> 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В том числе  с асфальтовым покрытием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3850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pStyle w:val="aa"/>
                    <w:shd w:val="clear" w:color="auto" w:fill="FFFFFF"/>
                    <w:spacing w:before="0" w:beforeAutospacing="0" w:after="225" w:afterAutospacing="0"/>
                    <w:jc w:val="center"/>
                  </w:pPr>
                  <w:r>
                    <w:t> 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Горная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Новая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Молодежная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>4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Курортная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Озерная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6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Зеленая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500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Профсоюзная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Степная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9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п. </w:t>
                  </w:r>
                  <w:proofErr w:type="gramStart"/>
                  <w:r>
                    <w:t>Колодезный</w:t>
                  </w:r>
                  <w:proofErr w:type="gramEnd"/>
                  <w:r>
                    <w:t xml:space="preserve"> ул. Гагарина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Майская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11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ул. Юбилейная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12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п. Колодезный микрорайон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грунт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13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п. Колодезный </w:t>
                  </w:r>
                  <w:proofErr w:type="gramStart"/>
                  <w:r>
                    <w:t>Майская</w:t>
                  </w:r>
                  <w:proofErr w:type="gramEnd"/>
                  <w:r>
                    <w:t xml:space="preserve"> (детский сад)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асфальт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Итого в п. Колодезный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4900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В том числе  с асфальтовым покрытием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1600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AA073D">
              <w:trPr>
                <w:trHeight w:val="644"/>
              </w:trPr>
              <w:tc>
                <w:tcPr>
                  <w:tcW w:w="9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Всего в поселении:</w:t>
                  </w:r>
                </w:p>
              </w:tc>
              <w:tc>
                <w:tcPr>
                  <w:tcW w:w="2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11450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073D" w:rsidRDefault="00AA073D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AA073D" w:rsidRDefault="00AA073D">
            <w:pPr>
              <w:pStyle w:val="aa"/>
              <w:shd w:val="clear" w:color="auto" w:fill="FFFFFF"/>
              <w:spacing w:before="0" w:beforeAutospacing="0" w:after="225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AA073D" w:rsidRDefault="00AA073D">
            <w:pPr>
              <w:pStyle w:val="aa"/>
              <w:shd w:val="clear" w:color="auto" w:fill="FFFFFF"/>
              <w:spacing w:before="0" w:beforeAutospacing="0" w:after="225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AA073D" w:rsidRDefault="00AA073D">
            <w:pPr>
              <w:pStyle w:val="aa"/>
              <w:shd w:val="clear" w:color="auto" w:fill="FFFFFF"/>
              <w:spacing w:before="0" w:beforeAutospacing="0" w:after="225" w:afterAutospacing="0"/>
              <w:ind w:firstLine="709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</w:tc>
      </w:tr>
    </w:tbl>
    <w:p w:rsidR="00266F3F" w:rsidRPr="00B8500D" w:rsidRDefault="00266F3F" w:rsidP="00AA073D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2023-08-25T05:43:00Z</dcterms:created>
  <dcterms:modified xsi:type="dcterms:W3CDTF">2023-08-25T05:43:00Z</dcterms:modified>
</cp:coreProperties>
</file>