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2F690" w14:textId="77777777" w:rsidR="00022A4A" w:rsidRDefault="00022A4A" w:rsidP="00022A4A">
      <w:pPr>
        <w:spacing w:after="0" w:line="240" w:lineRule="auto"/>
        <w:jc w:val="center"/>
        <w:rPr>
          <w:rFonts w:ascii="Times New Roman" w:eastAsia="Calibri" w:hAnsi="Times New Roman" w:cs="Times New Roman"/>
          <w:b/>
          <w:sz w:val="28"/>
          <w:szCs w:val="28"/>
        </w:rPr>
      </w:pPr>
      <w:r w:rsidRPr="00F6236A">
        <w:rPr>
          <w:rFonts w:ascii="Times New Roman" w:eastAsia="Calibri" w:hAnsi="Times New Roman" w:cs="Times New Roman"/>
          <w:b/>
          <w:sz w:val="28"/>
          <w:szCs w:val="28"/>
        </w:rPr>
        <w:t>Законодательно урегулированы отношения в области обеспечения безопасности людей на водных объектах и прилегающих к ним территориях.</w:t>
      </w:r>
    </w:p>
    <w:p w14:paraId="3A79B333" w14:textId="77777777" w:rsidR="00022A4A" w:rsidRPr="00F6236A" w:rsidRDefault="00022A4A" w:rsidP="00022A4A">
      <w:pPr>
        <w:spacing w:after="0" w:line="240" w:lineRule="auto"/>
        <w:jc w:val="center"/>
        <w:rPr>
          <w:rFonts w:ascii="Times New Roman" w:eastAsia="Calibri" w:hAnsi="Times New Roman" w:cs="Times New Roman"/>
          <w:b/>
          <w:sz w:val="28"/>
          <w:szCs w:val="28"/>
        </w:rPr>
      </w:pPr>
    </w:p>
    <w:p w14:paraId="69DC90E7" w14:textId="77777777" w:rsidR="00022A4A" w:rsidRPr="00F6236A" w:rsidRDefault="00022A4A" w:rsidP="00022A4A">
      <w:pPr>
        <w:spacing w:after="0" w:line="240" w:lineRule="auto"/>
        <w:ind w:firstLine="709"/>
        <w:jc w:val="both"/>
        <w:rPr>
          <w:rFonts w:ascii="Times New Roman" w:eastAsia="Calibri" w:hAnsi="Times New Roman" w:cs="Times New Roman"/>
          <w:sz w:val="28"/>
          <w:szCs w:val="28"/>
        </w:rPr>
      </w:pPr>
      <w:r w:rsidRPr="00F6236A">
        <w:rPr>
          <w:rFonts w:ascii="Times New Roman" w:eastAsia="Calibri" w:hAnsi="Times New Roman" w:cs="Times New Roman"/>
          <w:sz w:val="28"/>
          <w:szCs w:val="28"/>
        </w:rPr>
        <w:t>Федеральным законом от 03.02.2025 № 4-ФЗ «О безопасности людей на водных объектах», в числе прочего: разграничиваются полномочия федеральных органов исполнительной власти, органов государственной власти субъектов РФ, органов публичной власти федеральных территорий в области обеспечения безопасности людей на водных объектах; устанавливаются основные требования безопасности людей на водных объектах при использовании баз (сооружений) для стоянки маломерных судов, при использовании пляжей, при использовании переправ (кроме паромных), на которых используются маломерные суда, при использовании ледовых переправ и наплавных мостов; устанавливаются требования к пользованию маломерными судами, в том числе к лицам, управляющими такими судами, определяется порядок государственной регистрации маломерного судна и прав на него, порядок освидетельствования маломерных судов; закрепляются полномочия государственных инспекторов по маломерным судам Государственной инспекции при осуществлении федерального государственного надзора за маломерными судами, в том числе на применение физической силы и специальных средств, а также при осуществлении федерального государственного контроля (надзора) за безопасностью людей на водных объектах.</w:t>
      </w:r>
    </w:p>
    <w:p w14:paraId="4DAFE4E7" w14:textId="77777777" w:rsidR="00022A4A" w:rsidRPr="00F6236A" w:rsidRDefault="00022A4A" w:rsidP="00022A4A">
      <w:pPr>
        <w:spacing w:after="0" w:line="240" w:lineRule="auto"/>
        <w:ind w:firstLine="709"/>
        <w:jc w:val="both"/>
        <w:rPr>
          <w:rFonts w:ascii="Times New Roman" w:eastAsia="Calibri" w:hAnsi="Times New Roman" w:cs="Times New Roman"/>
          <w:sz w:val="28"/>
          <w:szCs w:val="28"/>
        </w:rPr>
      </w:pPr>
      <w:r w:rsidRPr="00F6236A">
        <w:rPr>
          <w:rFonts w:ascii="Times New Roman" w:eastAsia="Calibri" w:hAnsi="Times New Roman" w:cs="Times New Roman"/>
          <w:sz w:val="28"/>
          <w:szCs w:val="28"/>
        </w:rPr>
        <w:t>Предусматривается, что маломерные суда, зарегистрированные в Государственном судовом реестре, Российском международном реестре судов, Российском открытом реестре судов, в течение пяти лет со дня вступления в силу настоящего Федерального закона при очередном освидетельствовании проходят процедуру перерегистрации в реестре маломерных судов. Очередное освидетельствование проводится Государственной инспекцией.</w:t>
      </w:r>
    </w:p>
    <w:p w14:paraId="6FED5CD7" w14:textId="77777777" w:rsidR="00022A4A" w:rsidRPr="00F6236A" w:rsidRDefault="00022A4A" w:rsidP="00022A4A">
      <w:pPr>
        <w:spacing w:after="0" w:line="240" w:lineRule="auto"/>
        <w:ind w:firstLine="709"/>
        <w:jc w:val="both"/>
        <w:rPr>
          <w:rFonts w:ascii="Times New Roman" w:eastAsia="Calibri" w:hAnsi="Times New Roman" w:cs="Times New Roman"/>
          <w:sz w:val="28"/>
          <w:szCs w:val="28"/>
        </w:rPr>
      </w:pPr>
      <w:r w:rsidRPr="00F6236A">
        <w:rPr>
          <w:rFonts w:ascii="Times New Roman" w:eastAsia="Calibri" w:hAnsi="Times New Roman" w:cs="Times New Roman"/>
          <w:sz w:val="28"/>
          <w:szCs w:val="28"/>
        </w:rPr>
        <w:t>По истечении пяти лет со дня вступления в силу настоящего Федерального закона или с даты регистрации маломерного судна в реестре маломерных судов оно подлежит исключению из Государственного судового реестра, Российского международного реестра судов, Российского открытого реестра судов.</w:t>
      </w:r>
    </w:p>
    <w:p w14:paraId="000F85AB" w14:textId="77777777" w:rsidR="00022A4A" w:rsidRPr="00F6236A" w:rsidRDefault="00022A4A" w:rsidP="00022A4A">
      <w:pPr>
        <w:spacing w:after="0" w:line="240" w:lineRule="auto"/>
        <w:ind w:firstLine="709"/>
        <w:jc w:val="both"/>
        <w:rPr>
          <w:rFonts w:ascii="Times New Roman" w:eastAsia="Calibri" w:hAnsi="Times New Roman" w:cs="Times New Roman"/>
          <w:sz w:val="28"/>
          <w:szCs w:val="28"/>
        </w:rPr>
      </w:pPr>
      <w:r w:rsidRPr="00F6236A">
        <w:rPr>
          <w:rFonts w:ascii="Times New Roman" w:eastAsia="Calibri" w:hAnsi="Times New Roman" w:cs="Times New Roman"/>
          <w:sz w:val="28"/>
          <w:szCs w:val="28"/>
        </w:rPr>
        <w:t>После дня вступления в силу настоящего Федерального закона лица, имеющие дипломы и квалификационные свидетельства, предоставляющие им право управления маломерными судами, полученные в соответствии с Кодексом торгового мореплавания РФ и Кодексом внутреннего водного транспорта РФ, по истечении срока их действия обязаны получить в Государственной инспекции удостоверение на право управления маломерным судном.</w:t>
      </w:r>
    </w:p>
    <w:p w14:paraId="6E87916A" w14:textId="77777777" w:rsidR="00022A4A" w:rsidRPr="00F6236A" w:rsidRDefault="00022A4A" w:rsidP="00022A4A">
      <w:pPr>
        <w:spacing w:after="0" w:line="240" w:lineRule="auto"/>
        <w:ind w:firstLine="709"/>
        <w:jc w:val="both"/>
        <w:rPr>
          <w:rFonts w:ascii="Times New Roman" w:eastAsia="Calibri" w:hAnsi="Times New Roman" w:cs="Times New Roman"/>
          <w:sz w:val="28"/>
          <w:szCs w:val="28"/>
        </w:rPr>
      </w:pPr>
      <w:r w:rsidRPr="00F6236A">
        <w:rPr>
          <w:rFonts w:ascii="Times New Roman" w:eastAsia="Calibri" w:hAnsi="Times New Roman" w:cs="Times New Roman"/>
          <w:sz w:val="28"/>
          <w:szCs w:val="28"/>
        </w:rPr>
        <w:t>Настоящий Федеральный закон вступает в силу с 1 сентября 2025 года.</w:t>
      </w:r>
    </w:p>
    <w:p w14:paraId="61E2745C" w14:textId="77777777" w:rsidR="00022A4A" w:rsidRPr="00F6236A" w:rsidRDefault="00022A4A" w:rsidP="00022A4A">
      <w:pPr>
        <w:spacing w:after="0" w:line="240" w:lineRule="auto"/>
        <w:ind w:firstLine="709"/>
        <w:jc w:val="both"/>
        <w:rPr>
          <w:rFonts w:ascii="Times New Roman" w:eastAsia="Calibri" w:hAnsi="Times New Roman" w:cs="Times New Roman"/>
          <w:sz w:val="28"/>
          <w:szCs w:val="28"/>
        </w:rPr>
      </w:pPr>
    </w:p>
    <w:p w14:paraId="3454B25F" w14:textId="0346AEE3" w:rsidR="008B37FE" w:rsidRPr="00022A4A" w:rsidRDefault="00022A4A" w:rsidP="00022A4A">
      <w:pPr>
        <w:spacing w:after="0" w:line="240" w:lineRule="auto"/>
      </w:pPr>
      <w:r>
        <w:rPr>
          <w:rFonts w:ascii="Times New Roman" w:eastAsia="Calibri" w:hAnsi="Times New Roman" w:cs="Times New Roman"/>
          <w:sz w:val="28"/>
          <w:szCs w:val="28"/>
        </w:rPr>
        <w:t>Абаканский транспортный прокурор                                                   Д.Я. Бажан</w:t>
      </w:r>
      <w:bookmarkStart w:id="0" w:name="_GoBack"/>
      <w:bookmarkEnd w:id="0"/>
    </w:p>
    <w:sectPr w:rsidR="008B37FE" w:rsidRPr="00022A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427"/>
    <w:rsid w:val="00022A4A"/>
    <w:rsid w:val="000C59A9"/>
    <w:rsid w:val="002548C5"/>
    <w:rsid w:val="0049079C"/>
    <w:rsid w:val="004B6427"/>
    <w:rsid w:val="004B7317"/>
    <w:rsid w:val="005E6B2A"/>
    <w:rsid w:val="006A6ED1"/>
    <w:rsid w:val="006B57F7"/>
    <w:rsid w:val="00713249"/>
    <w:rsid w:val="008B3704"/>
    <w:rsid w:val="00CE1C79"/>
    <w:rsid w:val="00DB3658"/>
    <w:rsid w:val="00E4595D"/>
    <w:rsid w:val="00ED0173"/>
    <w:rsid w:val="00FE4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0B6E"/>
  <w15:chartTrackingRefBased/>
  <w15:docId w15:val="{FFD34098-C036-4639-8B42-CA815CBB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1C7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2241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Смолина Марина Николаевна</dc:creator>
  <cp:keywords/>
  <dc:description/>
  <cp:lastModifiedBy>Смолина Марина Николаевна</cp:lastModifiedBy>
  <cp:revision>2</cp:revision>
  <dcterms:created xsi:type="dcterms:W3CDTF">2025-02-19T04:49:00Z</dcterms:created>
  <dcterms:modified xsi:type="dcterms:W3CDTF">2025-02-19T04:49:00Z</dcterms:modified>
</cp:coreProperties>
</file>