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C516E" w:rsidTr="00AC516E">
        <w:tc>
          <w:tcPr>
            <w:tcW w:w="0" w:type="auto"/>
            <w:shd w:val="clear" w:color="auto" w:fill="FFFFFF"/>
            <w:hideMark/>
          </w:tcPr>
          <w:p w:rsidR="00AC516E" w:rsidRDefault="00AC516E">
            <w:pPr>
              <w:pStyle w:val="3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>Об утверждении муниципальной программы «Дети – наше будущее» на 2016-2018 годы</w:t>
            </w:r>
          </w:p>
          <w:p w:rsidR="00AC516E" w:rsidRDefault="00AC516E">
            <w:pPr>
              <w:spacing w:after="2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  <w:p w:rsidR="00AC516E" w:rsidRDefault="00AC516E">
            <w:pPr>
              <w:pStyle w:val="1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b w:val="0"/>
                <w:bCs w:val="0"/>
                <w:color w:val="706D6D"/>
                <w:sz w:val="24"/>
                <w:szCs w:val="24"/>
              </w:rPr>
              <w:t>Российская Федерация             </w:t>
            </w:r>
          </w:p>
          <w:p w:rsidR="00AC516E" w:rsidRDefault="00AC516E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</w:rPr>
              <w:t>Республика Хакасия</w:t>
            </w:r>
          </w:p>
          <w:p w:rsidR="00AC516E" w:rsidRDefault="00AC516E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b w:val="0"/>
                <w:bCs w:val="0"/>
                <w:color w:val="706D6D"/>
                <w:sz w:val="24"/>
                <w:szCs w:val="24"/>
              </w:rPr>
              <w:t xml:space="preserve">Администрация  </w:t>
            </w:r>
            <w:proofErr w:type="spellStart"/>
            <w:r>
              <w:rPr>
                <w:b w:val="0"/>
                <w:bCs w:val="0"/>
                <w:color w:val="706D6D"/>
                <w:sz w:val="24"/>
                <w:szCs w:val="24"/>
              </w:rPr>
              <w:t>Жемчужненского</w:t>
            </w:r>
            <w:proofErr w:type="spellEnd"/>
            <w:r>
              <w:rPr>
                <w:b w:val="0"/>
                <w:bCs w:val="0"/>
                <w:color w:val="706D6D"/>
                <w:sz w:val="24"/>
                <w:szCs w:val="24"/>
              </w:rPr>
              <w:t xml:space="preserve"> сельсовета</w:t>
            </w:r>
          </w:p>
          <w:p w:rsidR="00AC516E" w:rsidRDefault="00AC516E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proofErr w:type="spellStart"/>
            <w:r>
              <w:rPr>
                <w:b w:val="0"/>
                <w:bCs w:val="0"/>
                <w:color w:val="706D6D"/>
                <w:sz w:val="24"/>
                <w:szCs w:val="24"/>
              </w:rPr>
              <w:t>Ширинский</w:t>
            </w:r>
            <w:proofErr w:type="spellEnd"/>
            <w:r>
              <w:rPr>
                <w:b w:val="0"/>
                <w:bCs w:val="0"/>
                <w:color w:val="706D6D"/>
                <w:sz w:val="24"/>
                <w:szCs w:val="24"/>
              </w:rPr>
              <w:t>  район</w:t>
            </w:r>
          </w:p>
          <w:p w:rsidR="00AC516E" w:rsidRDefault="00AC516E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ПОСТАНОВЛЕНИЕ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от  </w:t>
            </w:r>
            <w:bookmarkStart w:id="0" w:name="_GoBack"/>
            <w:r>
              <w:rPr>
                <w:color w:val="706D6D"/>
              </w:rPr>
              <w:t xml:space="preserve">16.11.2015 </w:t>
            </w:r>
            <w:bookmarkEnd w:id="0"/>
            <w:r>
              <w:rPr>
                <w:color w:val="706D6D"/>
              </w:rPr>
              <w:t>г.                                    п. Жемчужный                                         №  145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pStyle w:val="consplustitle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Об утверждении </w:t>
            </w:r>
            <w:proofErr w:type="gramStart"/>
            <w:r>
              <w:rPr>
                <w:color w:val="706D6D"/>
              </w:rPr>
              <w:t>муниципальной</w:t>
            </w:r>
            <w:proofErr w:type="gramEnd"/>
          </w:p>
          <w:p w:rsidR="00AC516E" w:rsidRDefault="00AC516E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программы «Дети – наше будущее»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на 2016-2018 годы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pStyle w:val="consplustitle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    Руководствуясь Федеральным законом N 131-ФЗ "Об общих принципах организации местного самоуправления в Российской Федерации",   статьями 7, 47 Устава муниципального образования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 </w:t>
            </w:r>
            <w:proofErr w:type="spellStart"/>
            <w:r>
              <w:rPr>
                <w:color w:val="706D6D"/>
              </w:rPr>
              <w:t>Ширинского</w:t>
            </w:r>
            <w:proofErr w:type="spellEnd"/>
            <w:r>
              <w:rPr>
                <w:color w:val="706D6D"/>
              </w:rPr>
              <w:t xml:space="preserve"> района Республики Хакасия</w:t>
            </w:r>
          </w:p>
          <w:p w:rsidR="00AC516E" w:rsidRDefault="00AC516E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 ПОСТАНОВЛЯЕТ: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     1. Утвердить муниципальную программу «Дети – наше будущее» на 2016-2018 годы (далее - Программа) </w:t>
            </w:r>
            <w:proofErr w:type="gramStart"/>
            <w:r>
              <w:rPr>
                <w:color w:val="706D6D"/>
              </w:rPr>
              <w:t>согласно приложения</w:t>
            </w:r>
            <w:proofErr w:type="gramEnd"/>
            <w:r>
              <w:rPr>
                <w:color w:val="706D6D"/>
              </w:rPr>
              <w:t>.</w:t>
            </w:r>
          </w:p>
          <w:p w:rsidR="00AC516E" w:rsidRDefault="00AC516E">
            <w:pPr>
              <w:spacing w:after="225"/>
              <w:ind w:firstLine="284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2.  Бухгалтерии администрации муниципального образования   ежегодно при формировании бюджета  муниципального образования 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>       сельсовет предусматривать финансирование мероприятий Программы.</w:t>
            </w:r>
          </w:p>
          <w:p w:rsidR="00AC516E" w:rsidRDefault="00AC516E">
            <w:pPr>
              <w:spacing w:after="225"/>
              <w:ind w:firstLine="284"/>
              <w:jc w:val="both"/>
              <w:rPr>
                <w:color w:val="706D6D"/>
              </w:rPr>
            </w:pPr>
            <w:r>
              <w:rPr>
                <w:color w:val="706D6D"/>
              </w:rPr>
              <w:t>3.  Постановление  вступает в силу со дня его официального опубликования (обнародования).  </w:t>
            </w:r>
          </w:p>
          <w:p w:rsidR="00AC516E" w:rsidRDefault="00AC516E">
            <w:pPr>
              <w:spacing w:after="225"/>
              <w:ind w:firstLine="540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ind w:firstLine="540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ind w:firstLine="540"/>
              <w:jc w:val="both"/>
              <w:rPr>
                <w:color w:val="706D6D"/>
              </w:rPr>
            </w:pPr>
            <w:r>
              <w:rPr>
                <w:color w:val="706D6D"/>
              </w:rPr>
              <w:lastRenderedPageBreak/>
              <w:t> </w:t>
            </w:r>
          </w:p>
          <w:p w:rsidR="00AC516E" w:rsidRDefault="00AC516E">
            <w:pPr>
              <w:spacing w:after="225"/>
              <w:ind w:firstLine="540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ind w:firstLine="540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ind w:firstLine="540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ind w:firstLine="540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Глава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                                          С.Е. </w:t>
            </w:r>
            <w:proofErr w:type="spellStart"/>
            <w:r>
              <w:rPr>
                <w:color w:val="706D6D"/>
              </w:rPr>
              <w:t>Ашуркин</w:t>
            </w:r>
            <w:proofErr w:type="spellEnd"/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                    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                                                                                                    Приложение                                                                 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                                     к постановлению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                                     от 16.11.2015 г. № 145</w:t>
            </w:r>
          </w:p>
          <w:p w:rsidR="00AC516E" w:rsidRDefault="00AC516E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center"/>
              <w:rPr>
                <w:color w:val="706D6D"/>
              </w:rPr>
            </w:pPr>
            <w:r>
              <w:rPr>
                <w:rStyle w:val="a3"/>
                <w:color w:val="706D6D"/>
              </w:rPr>
              <w:t>Паспорт программы</w:t>
            </w:r>
          </w:p>
          <w:p w:rsidR="00AC516E" w:rsidRDefault="00AC516E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lastRenderedPageBreak/>
              <w:t> </w:t>
            </w:r>
          </w:p>
          <w:tbl>
            <w:tblPr>
              <w:tblW w:w="11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3"/>
              <w:gridCol w:w="8747"/>
            </w:tblGrid>
            <w:tr w:rsidR="00AC516E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Наименование программы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Муниципальная  программа «Дети   – наше будущее»</w:t>
                  </w:r>
                </w:p>
              </w:tc>
            </w:tr>
            <w:tr w:rsidR="00AC516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Заказчик программы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</w:tr>
            <w:tr w:rsidR="00AC516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Разработчик программы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</w:tc>
            </w:tr>
            <w:tr w:rsidR="00AC516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Основание для разработки программы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hyperlink r:id="rId6" w:anchor="100" w:tgtFrame="_blank" w:history="1">
                    <w:r>
                      <w:rPr>
                        <w:rStyle w:val="a6"/>
                        <w:color w:val="auto"/>
                        <w:u w:val="none"/>
                      </w:rPr>
                      <w:t>Федеральный закон от 06.10.2003 г. № 131-ФЗ «Об общих принципах организации местного самоуправления в Российской Федерации»</w:t>
                    </w:r>
                  </w:hyperlink>
                  <w:r>
                    <w:t xml:space="preserve">, Устав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Ширинского</w:t>
                  </w:r>
                  <w:proofErr w:type="spellEnd"/>
                  <w:r>
                    <w:t xml:space="preserve"> района Республики Хакасия</w:t>
                  </w:r>
                </w:p>
              </w:tc>
            </w:tr>
            <w:tr w:rsidR="00AC516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Основная цель программы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Создание условий для организованного досуга детей и молодежи, самореализации молодежи и ее интеграция в социально-экономическое развитие поселения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сельсовета, сохранение здоровья и повышение физического и нравственного потенциала, утверждение принципов здорового образа жизни в обществе и снижение криминогенной напряжённости в молодёжной среде.</w:t>
                  </w:r>
                </w:p>
              </w:tc>
            </w:tr>
            <w:tr w:rsidR="00AC516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Основные задачи программы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</w:pPr>
                  <w:r>
                    <w:t>Вовлечение молодёжи в активную социально значимую общественную деятельность;</w:t>
                  </w:r>
                </w:p>
                <w:p w:rsidR="00AC516E" w:rsidRDefault="00AC516E">
                  <w:pPr>
                    <w:spacing w:after="225"/>
                  </w:pPr>
                  <w:r>
                    <w:t>разностороннее развитие творческих способностей, поддержка талантливой и одаренной молодежи;</w:t>
                  </w:r>
                </w:p>
                <w:p w:rsidR="00AC516E" w:rsidRDefault="00AC516E">
                  <w:pPr>
                    <w:spacing w:after="225"/>
                  </w:pPr>
                  <w:r>
                    <w:t xml:space="preserve">формирование стойкого негативного отношения к употреблению наркотиков, спиртных напитков и </w:t>
                  </w:r>
                  <w:proofErr w:type="spellStart"/>
                  <w:r>
                    <w:t>табакокурению</w:t>
                  </w:r>
                  <w:proofErr w:type="spellEnd"/>
                  <w:r>
                    <w:t>;</w:t>
                  </w:r>
                </w:p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-воспитание гражданско-патриотической,  активной жизненной позиции, духовной нравственности, чувства долга и ответственности.</w:t>
                  </w:r>
                </w:p>
              </w:tc>
            </w:tr>
            <w:tr w:rsidR="00AC516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Сроки реализации программы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Период реализации программы 2016-2018 </w:t>
                  </w:r>
                  <w:proofErr w:type="spellStart"/>
                  <w:r>
                    <w:t>г.</w:t>
                  </w:r>
                  <w:proofErr w:type="gramStart"/>
                  <w:r>
                    <w:t>г</w:t>
                  </w:r>
                  <w:proofErr w:type="spellEnd"/>
                  <w:proofErr w:type="gramEnd"/>
                  <w:r>
                    <w:t>.</w:t>
                  </w:r>
                </w:p>
              </w:tc>
            </w:tr>
            <w:tr w:rsidR="00AC516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Исполнители программы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</w:pPr>
                  <w:r>
                    <w:t xml:space="preserve">Администрация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</w:p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 </w:t>
                  </w:r>
                  <w:proofErr w:type="spellStart"/>
                  <w:r>
                    <w:t>Жемчужненская</w:t>
                  </w:r>
                  <w:proofErr w:type="spellEnd"/>
                  <w:r>
                    <w:t xml:space="preserve"> СОШ № 1, </w:t>
                  </w:r>
                  <w:proofErr w:type="spellStart"/>
                  <w:r>
                    <w:t>Жемчужненская</w:t>
                  </w:r>
                  <w:proofErr w:type="spellEnd"/>
                  <w:r>
                    <w:t xml:space="preserve"> музыкальная школа</w:t>
                  </w:r>
                </w:p>
              </w:tc>
            </w:tr>
            <w:tr w:rsidR="00AC516E">
              <w:trPr>
                <w:trHeight w:val="54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Объем и источники финансирования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pStyle w:val="33"/>
                    <w:spacing w:after="0"/>
                    <w:jc w:val="both"/>
                  </w:pPr>
                  <w:r>
                    <w:t>Общий объем финансирования Программы  за счет средств бюджета поселения составляет  - 150  тысяч рублей</w:t>
                  </w:r>
                </w:p>
              </w:tc>
            </w:tr>
            <w:tr w:rsidR="00AC516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Ожидаемые конечные результаты от реализации программы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6E" w:rsidRDefault="00AC516E">
                  <w:pPr>
                    <w:spacing w:after="225"/>
                  </w:pPr>
                  <w:r>
                    <w:t>Снижение количества правонарушений среди несовершеннолетних;</w:t>
                  </w:r>
                </w:p>
                <w:p w:rsidR="00AC516E" w:rsidRDefault="00AC516E">
                  <w:pPr>
                    <w:spacing w:after="225"/>
                  </w:pPr>
                  <w:r>
                    <w:t>повышение социальной активности и развитие потенциала молодежи в различных сферах общественной жизни;</w:t>
                  </w:r>
                </w:p>
                <w:p w:rsidR="00AC516E" w:rsidRDefault="00AC516E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повышение мотивации подрастающего поколения к здоровому образу жизни.</w:t>
                  </w:r>
                </w:p>
              </w:tc>
            </w:tr>
          </w:tbl>
          <w:p w:rsidR="00AC516E" w:rsidRDefault="00AC516E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lastRenderedPageBreak/>
              <w:t> </w:t>
            </w:r>
          </w:p>
          <w:p w:rsidR="00AC516E" w:rsidRDefault="00AC516E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1. Введение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  Муниципальная программа «Дети   – наше будущее» (далее - программа) предусматривает повышение уровня гражданского и патриотического воспитания молодого поколения, улучшение здоровья детей и молодежи поселения  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сельсовета, снижения уровня правонарушений, снижение темпов распространения наркомании и алкоголизма в молодежной среде. Основные программные мероприятия направлены на создание благоприятных условий для полноценного развития и самореализации подрастающего поколения, организации досуга детей и молодежи по месту жительства.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2. Обоснования разработки программы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     Муниципальная  программа «Дети   – наше будущее» определяет последовательные действия в реализации основных направлений молодежной политики, что позволит достигнуть более устойчивых общественно значимых результатов и оказать социальные услуги разным категориям молодежи. Реализация программы будет способствовать созданию и укреплению инфраструктуры культуры и спорта   поселения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сельсовета.</w:t>
            </w:r>
          </w:p>
          <w:p w:rsidR="00AC516E" w:rsidRDefault="00AC516E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br/>
              <w:t>                    3. Характеристика проблемы (задачи), решение которой осуществляется путем реализации программы, включая анализ возможных причин ее возникновения, целесообразность и необходимость решения программным методом.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     Ключевой проблемой, влияющей на эффективность реализации молодёжной политики на территории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является отсутствие  стадиона и сельского клуба, </w:t>
            </w:r>
            <w:proofErr w:type="gramStart"/>
            <w:r>
              <w:rPr>
                <w:color w:val="706D6D"/>
              </w:rPr>
              <w:t>способных</w:t>
            </w:r>
            <w:proofErr w:type="gramEnd"/>
            <w:r>
              <w:rPr>
                <w:color w:val="706D6D"/>
              </w:rPr>
              <w:t xml:space="preserve"> в полной мере содействовать развитию физической культуры и спорта, активного творческого досуга, оздоровлению и занятости подрастающего поколения. Занятия и мероприятия, организованные на базе общеобразовательного учреждения, музыкальной школы не удовлетворяют растущие потребности населения в организации культурного досуга.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Мероприятия данной программы нацелены на</w:t>
            </w:r>
            <w:r>
              <w:rPr>
                <w:rStyle w:val="a3"/>
                <w:color w:val="706D6D"/>
              </w:rPr>
              <w:t> </w:t>
            </w:r>
            <w:r>
              <w:rPr>
                <w:color w:val="706D6D"/>
              </w:rPr>
              <w:t>создание условий для организованного досуга детей и молодёжи по месту жительства, что будет</w:t>
            </w:r>
            <w:r>
              <w:rPr>
                <w:rStyle w:val="a3"/>
                <w:color w:val="706D6D"/>
              </w:rPr>
              <w:t> </w:t>
            </w:r>
            <w:r>
              <w:rPr>
                <w:color w:val="706D6D"/>
              </w:rPr>
              <w:t xml:space="preserve">способствовать развитию в молодёжной среде общечеловеческих ценностей в области культуры, творчества, трудового воспитания, а также профилактике безнадзорности, правонарушений, повышения негативного отношения к употреблению спиртных напитков, наркотиков и </w:t>
            </w:r>
            <w:proofErr w:type="spellStart"/>
            <w:r>
              <w:rPr>
                <w:color w:val="706D6D"/>
              </w:rPr>
              <w:t>табакокурению</w:t>
            </w:r>
            <w:proofErr w:type="spellEnd"/>
            <w:r>
              <w:rPr>
                <w:color w:val="706D6D"/>
              </w:rPr>
              <w:t>.</w:t>
            </w:r>
          </w:p>
          <w:p w:rsidR="00AC516E" w:rsidRDefault="00AC516E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br/>
              <w:t>4. Цели и задачи программы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    Целью программы является создание условий для организованного досуга детей и молодежи, самореализации молодежи и ее интеграция в социально-экономическое развитие   поселения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сельсовета, сохранение здоровья и повышение физического и нравственного потенциала, утверждение принципов здорового образа жизни в </w:t>
            </w:r>
            <w:r>
              <w:rPr>
                <w:color w:val="706D6D"/>
              </w:rPr>
              <w:lastRenderedPageBreak/>
              <w:t>обществе и снижение криминогенной напряжённости в молодёжной среде.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Для достижения данной цели требуется решение следующих задач: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 вовлечение молодёжи в активную социально значимую общественную деятельность;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 разностороннее развитие творческих способностей, поддержка талантливой и одаренной молодежи;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- формирование стойкого негативного отношения к употреблению наркотиков, спиртных напитков и </w:t>
            </w:r>
            <w:proofErr w:type="spellStart"/>
            <w:r>
              <w:rPr>
                <w:color w:val="706D6D"/>
              </w:rPr>
              <w:t>табакокурению</w:t>
            </w:r>
            <w:proofErr w:type="spellEnd"/>
            <w:r>
              <w:rPr>
                <w:color w:val="706D6D"/>
              </w:rPr>
              <w:t>;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 воспитание гражданско-патриотической, активной жизненной позиции, духовной нравственности, чувства долга и ответственности.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5. Ожидаемые социально-экономические результаты от реализации программы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 За период реализации программы «Дети   – наше будущее» планируется осуществить: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 увеличение  занятости детей и молодежи физкультурой, спортом,   танцами, посещением секций, кружков;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 увеличение численности участников детских и молодежных праздников;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 увеличение числа участников конкурсов и фестивалей;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 сокращение в молодежной среде вредных привычек (курение, распитие спиртных напитков);</w:t>
            </w:r>
            <w:r>
              <w:rPr>
                <w:color w:val="000000"/>
              </w:rPr>
              <w:t>           </w:t>
            </w:r>
            <w:r>
              <w:rPr>
                <w:color w:val="706D6D"/>
              </w:rPr>
              <w:t>-</w:t>
            </w:r>
            <w:r>
              <w:rPr>
                <w:color w:val="000000"/>
              </w:rPr>
              <w:t> формирование стойкого противодействия наркотикам;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 снижение количества правонарушений среди несовершеннолетних;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000000"/>
              </w:rPr>
              <w:t>- выявление одаренной молодежи, широко привлекать ее к занятиям в творческих коллективах;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 увеличение количества детей и молодёжи, принимающих участие в районных,   региональных, всероссийских   мероприятиях;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-повышение социальной активности и развитие потенциала молодежи в различных сферах общественной жизни;</w:t>
            </w:r>
          </w:p>
          <w:p w:rsidR="00AC516E" w:rsidRDefault="00AC516E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6. Ресурсное обеспечение программы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 Общий объем финансирования программы за счет средств бюджета поселения  составляет: 150,0 тыс. руб., в том числе: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lastRenderedPageBreak/>
              <w:t>2016 год  -  50 тыс. рублей;</w:t>
            </w:r>
          </w:p>
          <w:p w:rsidR="00AC516E" w:rsidRDefault="00AC516E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2017 год  -  50 тыс. рублей;</w:t>
            </w:r>
          </w:p>
          <w:p w:rsidR="00AC516E" w:rsidRDefault="00AC516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2018 год  -  50 тыс. рублей.</w:t>
            </w:r>
          </w:p>
        </w:tc>
      </w:tr>
    </w:tbl>
    <w:p w:rsidR="00AC516E" w:rsidRPr="00AC516E" w:rsidRDefault="00AC516E" w:rsidP="00AC516E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AC516E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lastRenderedPageBreak/>
        <w:t>7. Перечень мероприятий программы «Дети   – наше будущее»</w:t>
      </w:r>
    </w:p>
    <w:p w:rsidR="00AC516E" w:rsidRPr="00AC516E" w:rsidRDefault="00AC516E" w:rsidP="00AC516E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AC516E"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  <w:t> </w:t>
      </w:r>
    </w:p>
    <w:tbl>
      <w:tblPr>
        <w:tblW w:w="9510" w:type="dxa"/>
        <w:tblInd w:w="2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030"/>
        <w:gridCol w:w="1487"/>
        <w:gridCol w:w="2056"/>
        <w:gridCol w:w="774"/>
        <w:gridCol w:w="762"/>
        <w:gridCol w:w="885"/>
      </w:tblGrid>
      <w:tr w:rsidR="00AC516E" w:rsidRPr="00AC516E" w:rsidTr="00AC516E">
        <w:trPr>
          <w:trHeight w:val="51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-155" w:right="-133" w:firstLine="155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№ п-п</w:t>
            </w:r>
          </w:p>
        </w:tc>
        <w:tc>
          <w:tcPr>
            <w:tcW w:w="30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5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53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Объем финансирования  в год (тыс. руб.)</w:t>
            </w:r>
          </w:p>
        </w:tc>
      </w:tr>
      <w:tr w:rsidR="00AC516E" w:rsidRPr="00AC516E" w:rsidTr="00AC516E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16E" w:rsidRPr="00AC516E" w:rsidRDefault="00AC516E" w:rsidP="00AC5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16E" w:rsidRPr="00AC516E" w:rsidRDefault="00AC516E" w:rsidP="00AC5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16E" w:rsidRPr="00AC516E" w:rsidRDefault="00AC516E" w:rsidP="00AC5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16E" w:rsidRPr="00AC516E" w:rsidRDefault="00AC516E" w:rsidP="00AC5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53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53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08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2018</w:t>
            </w:r>
          </w:p>
        </w:tc>
      </w:tr>
      <w:tr w:rsidR="00AC516E" w:rsidRPr="00AC516E" w:rsidTr="00AC516E">
        <w:trPr>
          <w:trHeight w:val="309"/>
        </w:trPr>
        <w:tc>
          <w:tcPr>
            <w:tcW w:w="95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08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1.Мероприятия по работе с детьми и молодёжью   поселения </w:t>
            </w: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AC516E" w:rsidRPr="00AC516E" w:rsidTr="00AC516E">
        <w:trPr>
          <w:trHeight w:val="7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Организация и проведение детско-юношеских и молодёжных художественных, музыкальных, танцевальных, декоративно-прикладных, творческих конкурсов, фестивалей, олимпиад и викторин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сельсовета;</w:t>
            </w:r>
          </w:p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Жемчужненская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СОШ № 1;</w:t>
            </w:r>
          </w:p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Жемчужненская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музыкальная школа;</w:t>
            </w:r>
          </w:p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Жемчужненская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53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15,0</w:t>
            </w:r>
          </w:p>
        </w:tc>
      </w:tr>
      <w:tr w:rsidR="00AC516E" w:rsidRPr="00AC516E" w:rsidTr="00AC516E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val="en-US" w:eastAsia="ru-RU"/>
              </w:rPr>
              <w:t>II</w:t>
            </w: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сельсовета;</w:t>
            </w:r>
          </w:p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Жемчужненская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СОШ № 1;</w:t>
            </w:r>
          </w:p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Жемчужненская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музыкальная школа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53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3,0</w:t>
            </w:r>
          </w:p>
        </w:tc>
      </w:tr>
      <w:tr w:rsidR="00AC516E" w:rsidRPr="00AC516E" w:rsidTr="00AC516E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val="en-US" w:eastAsia="ru-RU"/>
              </w:rPr>
              <w:t>II</w:t>
            </w: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сельсовета;</w:t>
            </w:r>
          </w:p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Жемчужненская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СОШ № 1; Детский сад № 6  «Жемчужинка»</w:t>
            </w:r>
          </w:p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53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5,0</w:t>
            </w:r>
          </w:p>
        </w:tc>
      </w:tr>
      <w:tr w:rsidR="00AC516E" w:rsidRPr="00AC516E" w:rsidTr="00AC516E">
        <w:trPr>
          <w:trHeight w:val="40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День молодежи</w:t>
            </w:r>
          </w:p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val="en-US" w:eastAsia="ru-RU"/>
              </w:rPr>
              <w:t>II</w:t>
            </w: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53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10,0</w:t>
            </w:r>
          </w:p>
        </w:tc>
      </w:tr>
      <w:tr w:rsidR="00AC516E" w:rsidRPr="00AC516E" w:rsidTr="00AC516E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val="en-US" w:eastAsia="ru-RU"/>
              </w:rPr>
              <w:t>III </w:t>
            </w: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сельсовета;</w:t>
            </w:r>
          </w:p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Жемчужненская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СОШ № 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53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3,0</w:t>
            </w:r>
          </w:p>
        </w:tc>
      </w:tr>
      <w:tr w:rsidR="00AC516E" w:rsidRPr="00AC516E" w:rsidTr="00AC516E">
        <w:trPr>
          <w:trHeight w:val="405"/>
        </w:trPr>
        <w:tc>
          <w:tcPr>
            <w:tcW w:w="95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08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2. Организация работы по патриотическому, духовно-нравственному воспитанию,                            развитию гражданственности и социальной зрелости молодёжи</w:t>
            </w:r>
          </w:p>
        </w:tc>
      </w:tr>
      <w:tr w:rsidR="00AC516E" w:rsidRPr="00AC516E" w:rsidTr="00AC516E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Организация классных часов,  вечеров, посвящённых памятным датам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Жемчужненская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СОШ № 1</w:t>
            </w:r>
          </w:p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53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53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08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0</w:t>
            </w:r>
          </w:p>
        </w:tc>
      </w:tr>
      <w:tr w:rsidR="00AC516E" w:rsidRPr="00AC516E" w:rsidTr="00AC516E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Встречи с ветеранами ВОВ «Уроки Мужества»</w:t>
            </w:r>
          </w:p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Участие в подготовке и проведении мероприятий  ко Дню Великой Победы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val="en-US" w:eastAsia="ru-RU"/>
              </w:rPr>
              <w:t>II</w:t>
            </w: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сельсовета;</w:t>
            </w:r>
          </w:p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Жемчужненская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СОШ № 1</w:t>
            </w:r>
          </w:p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53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3,0</w:t>
            </w:r>
          </w:p>
        </w:tc>
      </w:tr>
      <w:tr w:rsidR="00AC516E" w:rsidRPr="00AC516E" w:rsidTr="00AC516E">
        <w:trPr>
          <w:trHeight w:val="405"/>
        </w:trPr>
        <w:tc>
          <w:tcPr>
            <w:tcW w:w="95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AC516E">
              <w:rPr>
                <w:rFonts w:ascii="Tahoma" w:eastAsia="Times New Roman" w:hAnsi="Tahoma" w:cs="Tahoma"/>
                <w:color w:val="706D6D"/>
                <w:sz w:val="24"/>
                <w:szCs w:val="24"/>
                <w:lang w:eastAsia="ru-RU"/>
              </w:rPr>
              <w:t>3. Популяризация здорового образа жизни среди молодёжи</w:t>
            </w:r>
          </w:p>
        </w:tc>
      </w:tr>
      <w:tr w:rsidR="00AC516E" w:rsidRPr="00AC516E" w:rsidTr="00AC516E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Организация и проведение   спортивных праздников «Мама, папа, Я – счастливая семья» и других спортивных соревнований, турниров и конкурсов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сельсовета;</w:t>
            </w:r>
          </w:p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Жемчужненская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СОШ № 1</w:t>
            </w:r>
          </w:p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53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3,0</w:t>
            </w:r>
          </w:p>
        </w:tc>
      </w:tr>
      <w:tr w:rsidR="00AC516E" w:rsidRPr="00AC516E" w:rsidTr="00AC516E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Декада, посвященная Международному Дню борьбы со СПИДом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сельсовета;</w:t>
            </w:r>
          </w:p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Жемчужненская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СОШ № 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53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3,0</w:t>
            </w:r>
          </w:p>
        </w:tc>
      </w:tr>
      <w:tr w:rsidR="00AC516E" w:rsidRPr="00AC516E" w:rsidTr="00AC516E">
        <w:trPr>
          <w:trHeight w:val="405"/>
        </w:trPr>
        <w:tc>
          <w:tcPr>
            <w:tcW w:w="95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4. Участие в районных,   региональных   мероприятиях</w:t>
            </w:r>
          </w:p>
        </w:tc>
      </w:tr>
      <w:tr w:rsidR="00AC516E" w:rsidRPr="00AC516E" w:rsidTr="00AC516E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Участие в конкурсах, фестивалях, диспутах, конференциях, семинарах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Жемчужненская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СОШ № 1;</w:t>
            </w:r>
          </w:p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proofErr w:type="spell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Жемчужненская</w:t>
            </w:r>
            <w:proofErr w:type="spellEnd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</w:t>
            </w: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lastRenderedPageBreak/>
              <w:t>музыкальная школа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0" w:line="240" w:lineRule="auto"/>
              <w:ind w:left="34" w:right="-153" w:hanging="163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lastRenderedPageBreak/>
              <w:t>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5,0</w:t>
            </w:r>
          </w:p>
        </w:tc>
      </w:tr>
      <w:tr w:rsidR="00AC516E" w:rsidRPr="00AC516E" w:rsidTr="00AC516E">
        <w:trPr>
          <w:trHeight w:val="4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         ИТОГО</w:t>
            </w:r>
            <w:proofErr w:type="gramStart"/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b/>
                <w:bCs/>
                <w:color w:val="706D6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50,0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6E" w:rsidRPr="00AC516E" w:rsidRDefault="00AC516E" w:rsidP="00AC516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C516E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50,0</w:t>
            </w:r>
          </w:p>
        </w:tc>
      </w:tr>
    </w:tbl>
    <w:p w:rsidR="00AB2428" w:rsidRPr="00B8500D" w:rsidRDefault="00AB2428" w:rsidP="00AC516E"/>
    <w:sectPr w:rsidR="00AB2428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C63EB"/>
    <w:rsid w:val="003D39C7"/>
    <w:rsid w:val="00417D91"/>
    <w:rsid w:val="00424330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A74EF"/>
    <w:rsid w:val="005D1ADC"/>
    <w:rsid w:val="00657E1D"/>
    <w:rsid w:val="006778FE"/>
    <w:rsid w:val="006C3E62"/>
    <w:rsid w:val="0070322D"/>
    <w:rsid w:val="00731028"/>
    <w:rsid w:val="007A5069"/>
    <w:rsid w:val="007F1ABE"/>
    <w:rsid w:val="008038A6"/>
    <w:rsid w:val="00877E51"/>
    <w:rsid w:val="008E72B5"/>
    <w:rsid w:val="009B5A47"/>
    <w:rsid w:val="009F0117"/>
    <w:rsid w:val="00A226EB"/>
    <w:rsid w:val="00A34845"/>
    <w:rsid w:val="00AB2428"/>
    <w:rsid w:val="00AC516E"/>
    <w:rsid w:val="00B60DF6"/>
    <w:rsid w:val="00B8500D"/>
    <w:rsid w:val="00BB01B6"/>
    <w:rsid w:val="00BF17A7"/>
    <w:rsid w:val="00C23D2D"/>
    <w:rsid w:val="00C40382"/>
    <w:rsid w:val="00C60FF7"/>
    <w:rsid w:val="00CE7F0B"/>
    <w:rsid w:val="00CF6DC6"/>
    <w:rsid w:val="00D40186"/>
    <w:rsid w:val="00DC679B"/>
    <w:rsid w:val="00DD5ABC"/>
    <w:rsid w:val="00E50467"/>
    <w:rsid w:val="00E6411C"/>
    <w:rsid w:val="00E809F5"/>
    <w:rsid w:val="00EA2F7F"/>
    <w:rsid w:val="00EC08BB"/>
    <w:rsid w:val="00E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2023-08-25T04:56:00Z</dcterms:created>
  <dcterms:modified xsi:type="dcterms:W3CDTF">2023-08-25T04:56:00Z</dcterms:modified>
</cp:coreProperties>
</file>