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04" w:rsidRDefault="006C6404" w:rsidP="006C6404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на 2019-2021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6C6404" w:rsidRDefault="006C6404" w:rsidP="006C6404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16.11. 2018 № 220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6C6404" w:rsidRDefault="006C6404" w:rsidP="006C640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Российская Федерация</w:t>
      </w:r>
    </w:p>
    <w:p w:rsidR="006C6404" w:rsidRDefault="006C6404" w:rsidP="006C640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Республика Хакасия</w:t>
      </w:r>
    </w:p>
    <w:p w:rsidR="006C6404" w:rsidRDefault="006C6404" w:rsidP="006C640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 xml:space="preserve"> сельсовета</w:t>
      </w:r>
    </w:p>
    <w:p w:rsidR="006C6404" w:rsidRDefault="006C6404" w:rsidP="006C640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  район</w:t>
      </w:r>
    </w:p>
    <w:p w:rsidR="006C6404" w:rsidRDefault="006C6404" w:rsidP="006C640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ПОСТАНОВЛЕНИЕ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  16.11.2018 г.                                 п. Жемчужный                                                 №  220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 утверждении муниципальной программы</w:t>
      </w:r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«Комплексные  меры  противодействия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немедицинскому</w:t>
      </w:r>
      <w:proofErr w:type="gramEnd"/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потреблению наркотических средств и их незаконному</w:t>
      </w:r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обороту, профилактики наркомании, алкоголизма и</w:t>
      </w:r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токсикомании  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на 2019-2021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г.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г</w:t>
      </w:r>
      <w:proofErr w:type="spellEnd"/>
      <w:proofErr w:type="gramEnd"/>
      <w:r>
        <w:rPr>
          <w:rFonts w:ascii="Tahoma" w:hAnsi="Tahoma" w:cs="Tahoma"/>
          <w:color w:val="706D6D"/>
          <w:sz w:val="20"/>
          <w:szCs w:val="20"/>
        </w:rPr>
        <w:t>.»</w:t>
      </w:r>
    </w:p>
    <w:p w:rsidR="006C6404" w:rsidRDefault="006C6404" w:rsidP="006C640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В целях реализации  Федерального Закона  от 08.01.1998 № З-ФЗ «О наркотических средствах и психотропных веществах» (в редакции Федерального закона от 06.04.2011  № 66-ФЗ),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» (в редакции Указа Президента Российской Федерации от 27.01.2011 № 97), Распоряжения  Правительства Российской Федерации от 30.12.2009 № 2128-р «О Концепции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года»,   Устава муниципального образования 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Хакасия,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ПОСТАНОВЛЯЕТ: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1. Утвердить муниципальную программу «Комплексные  меры  противодействия немедицинскому потреблению наркотических средств и их незаконному обороту, профилактики наркомании, алкоголизма и токсикомании  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на 2019-2021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г.г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.»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( 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приложения 1,2).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2. Бухгалтерии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при формировании бюджета    предусмотреть необходимые средства на реализацию программы.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3. Постановление вступает в силу после официального опубликования (обнародования).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4. Контроль по  выполнению настоящего постановления оставляю за собой.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right="-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И.о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.г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лавы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Т.В.Русинович                                     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6C6404" w:rsidRDefault="006C6404" w:rsidP="006C640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Приложение 1  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к постановлению           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от 16.11.2018 г. № 220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МУНИЦИПАЛЬНАЯ  ПРОГРАММА</w:t>
      </w:r>
    </w:p>
    <w:p w:rsidR="006C6404" w:rsidRDefault="006C6404" w:rsidP="006C6404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«КОМПЛЕКСНЫЕ МЕРЫ ПРОТИВОДЕЙСТВИЯ НЕМЕДИЦИНСКОМУ  ПОТРЕБЛЕНИЮ НАРКОТИЧЕСКИХ СРЕДСТВ И ИХ НЕЗАКОННОМУ ОБОРОТУ, ПРОФИЛАКТИКИ НАРКОМАНИИ,  АЛКОГОЛИЗМА И  ТОКСИКОМАНИИ НА ТЕРРИТОРИИ ЖЕМЧУЖНЕНСКОГО СЕЛЬСОВЕТА  на   2016-2018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г.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г</w:t>
      </w:r>
      <w:proofErr w:type="spellEnd"/>
      <w:proofErr w:type="gramEnd"/>
      <w:r>
        <w:rPr>
          <w:rFonts w:ascii="Tahoma" w:hAnsi="Tahoma" w:cs="Tahoma"/>
          <w:color w:val="706D6D"/>
          <w:sz w:val="20"/>
          <w:szCs w:val="20"/>
        </w:rPr>
        <w:t>.»</w:t>
      </w:r>
    </w:p>
    <w:p w:rsidR="006C6404" w:rsidRDefault="006C6404" w:rsidP="006C6404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ПАСПОРТ ПРОГРАММЫ</w:t>
      </w:r>
    </w:p>
    <w:p w:rsidR="006C6404" w:rsidRDefault="006C6404" w:rsidP="006C6404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10065" w:type="dxa"/>
        <w:tblInd w:w="-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7420"/>
      </w:tblGrid>
      <w:tr w:rsidR="006C6404" w:rsidTr="006C6404">
        <w:trPr>
          <w:trHeight w:val="4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Наименование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Программы    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«Комплексные    меры    противодействия    немедицинскому потреблению  наркотических  средств  и   их   незаконному обороту, профилактики наркомании, алкоголизма и токсикомании  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поссовета на 2016-2018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.»                            </w:t>
            </w:r>
          </w:p>
        </w:tc>
      </w:tr>
      <w:tr w:rsidR="006C6404" w:rsidTr="006C6404">
        <w:trPr>
          <w:trHeight w:val="90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Муниципальный заказчик -      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 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rPr>
          <w:trHeight w:val="7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Основные    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разработчики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Программы     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6C6404" w:rsidTr="006C6404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Цель Программы</w:t>
            </w:r>
          </w:p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Объект воздействия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shd w:val="clear" w:color="auto" w:fill="FFFFFF"/>
              <w:spacing w:after="225" w:line="274" w:lineRule="atLeast"/>
              <w:ind w:firstLine="24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- предотвращение незаконного распространения наркотических средств, психотропных и токсических веществ, а  также их </w:t>
            </w:r>
            <w:proofErr w:type="spellStart"/>
            <w:r>
              <w:rPr>
                <w:color w:val="706D6D"/>
                <w:sz w:val="20"/>
                <w:szCs w:val="20"/>
              </w:rPr>
              <w:t>прекурсов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(далее – наркотические средства) на территории поселения;</w:t>
            </w:r>
          </w:p>
          <w:p w:rsidR="006C6404" w:rsidRDefault="006C6404">
            <w:pPr>
              <w:shd w:val="clear" w:color="auto" w:fill="FFFFFF"/>
              <w:spacing w:after="225" w:line="274" w:lineRule="atLeast"/>
              <w:ind w:firstLine="24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 воздействие на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веществ;</w:t>
            </w:r>
          </w:p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  создание условий, направленных на предупреждение распространения наркомании и токсикомании, связанных с ними преступлений и правонарушений.</w:t>
            </w:r>
          </w:p>
        </w:tc>
      </w:tr>
      <w:tr w:rsidR="006C6404" w:rsidTr="006C6404">
        <w:trPr>
          <w:trHeight w:val="303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Задачи      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Программы    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организация  комплексных  мероприятий по пропаганде здорового образа жизни;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организация санитарно-просветительской работы по профилактике наркомании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содействие развитию анти наркотической пропаганды.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 создание системы комплексной профилактики наркомании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формирование в обществе негативного отношения к незаконному потреблению наркотических средств.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  создание системы выявления на ранней стадии лиц, незаконно потребляющих наркотические средства, больных наркоманией и токсикоманией.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  проведение комплексных профилактических мероприятий, направленных на противодействие незаконному обороту наркотических средств.</w:t>
            </w:r>
          </w:p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6C6404" w:rsidTr="006C6404">
        <w:trPr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Сроки реализации  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Программы    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2019 -2021  годы                                                </w:t>
            </w:r>
          </w:p>
        </w:tc>
      </w:tr>
      <w:tr w:rsidR="006C6404" w:rsidTr="006C6404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Объемы и источники   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финансирования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Программы    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15,0  тыс. рублей - средства   бюджета  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      </w:t>
            </w:r>
          </w:p>
        </w:tc>
      </w:tr>
      <w:tr w:rsidR="006C6404" w:rsidTr="006C6404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Ожидаемые конечные    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результаты  реализации  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Программы</w:t>
            </w:r>
          </w:p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стабилизация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криминогенной обстановки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оздоровление  обстановки на улицах и в других общественных местах;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недопущение роста рецидивной и «бытовой» преступности;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совершенствование и развитие анти наркотической пропаганды</w:t>
            </w:r>
          </w:p>
          <w:p w:rsidR="006C6404" w:rsidRDefault="006C640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1. ОБЩИЕ ПОЛОЖЕНИЯ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Антинаркотическое воспитание и обучение –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Наркомания – заболевание, обусловленное зависимостью от наркотического средства или психотропного вещества.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Токсикомания – хроническая болезнь, возникающая в результате злоупотребления психотропными веществами, не включёнными в официальный список наркотических средств.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Профилактика наркомании и токсикомании – совокупность мероприятий политического,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Социально опасное положение – совокупность факторов и условий, вызывающих неблагоприятное социально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Семья, находящаяся в социально опасном положении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Группа риска –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 Настоящая программа предполагает дальнейшие действия по созданию условий для сохранения здоровья жителей поселения, формированию у них потребности в здоровом образе жизни.</w:t>
      </w:r>
    </w:p>
    <w:p w:rsidR="006C6404" w:rsidRDefault="006C6404" w:rsidP="006C640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2. ПЕРВИЧНАЯ  ПРОФИЛАКТИКА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 Первичная профилактика включает: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антинаркотическую пропаганду и пропаганду здорового образа жизни;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выявление на ранней стадии лиц, потребляющих наркотические средства, психотропные или токсические вещества на ранней стадии, и проведение с ними профилактической работы;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профилактическую работу с лицами, входящими в группу риска;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 профилактическую работу с семьями;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организацию досуга молодёжи.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3.  </w:t>
      </w: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ДЕЯТЕЛЬНОСТЬ ПО ПРОФИЛАКТИКЕ НАРКОМАНИИ                                                            И ТОКСИКОМАНИИ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 Деятельность по профилактике наркомании и токсикомании основывается на принципах: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соблюдение прав человека и гражданина;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приоритетности мер и по выявлению на ранней стадии лиц, незаконно потребляющих наркотические средства, психотропные и токсические вещества;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- гарантированности и доступности наркотической 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медико-социальной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помощи лицам, больным наркоманией и токсикоманией, и членам их семей;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 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Д</w:t>
      </w: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ЕЯТЕЛЬНОСТЬ</w:t>
      </w:r>
      <w:proofErr w:type="gramEnd"/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 xml:space="preserve"> АДМИНИСТРАЦИИ ЖЕМЧУЖНЕНСКОГО СЕЛЬСОВЕТА В СФЕРЕ ПРОФИЛАКТИКИ НАРКОМАНИИ И ТОКСИКОМАНИИ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 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1. 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в целях профилактики наркомании и токсикомании в пределах своей компетенции: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организует комплексные мероприятия по пропаганде здорового образа жизни;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организует санитарно-просветительскую работу по профилактике наркомании и токсикомании;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содействует развитию антинаркотической пропаганды.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2. Администрация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разрабатывает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и реализуют настоящую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сельсовета, а также осуществляют иные меры по предупреждению наркомании и токсикомании.</w:t>
      </w:r>
    </w:p>
    <w:p w:rsidR="006C6404" w:rsidRDefault="006C6404" w:rsidP="006C6404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</w:t>
      </w: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ИСТОЧНИКИ ФИНАНСИРОВАНИЯ</w:t>
      </w:r>
    </w:p>
    <w:p w:rsidR="006C6404" w:rsidRDefault="006C6404" w:rsidP="006C6404">
      <w:pPr>
        <w:shd w:val="clear" w:color="auto" w:fill="FFFFFF"/>
        <w:spacing w:after="225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Общий объем планируемого финансирования Программы  за счет средств   бюджета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составит 15,0 тыс. рублей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  в том числе:     </w:t>
      </w:r>
    </w:p>
    <w:p w:rsidR="006C6404" w:rsidRDefault="006C6404" w:rsidP="006C6404">
      <w:pPr>
        <w:shd w:val="clear" w:color="auto" w:fill="FFFFFF"/>
        <w:spacing w:after="225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на проведение  целенаправленной  работы по профилактике алкоголизма и токсикомании немедицинского потребления наркотиков подростками и молодежью – 10,0 тыс. рублей;           </w:t>
      </w:r>
    </w:p>
    <w:p w:rsidR="006C6404" w:rsidRDefault="006C6404" w:rsidP="006C6404">
      <w:pPr>
        <w:shd w:val="clear" w:color="auto" w:fill="FFFFFF"/>
        <w:spacing w:after="225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на ф</w:t>
      </w:r>
      <w:r>
        <w:rPr>
          <w:rFonts w:ascii="Tahoma" w:hAnsi="Tahoma" w:cs="Tahoma"/>
          <w:color w:val="706D6D"/>
          <w:sz w:val="20"/>
          <w:szCs w:val="20"/>
        </w:rPr>
        <w:t>ормирование  здорового     образа жизни  у   населения поселения  -        5,0 тыс. рублей.          </w:t>
      </w:r>
    </w:p>
    <w:p w:rsidR="006C6404" w:rsidRDefault="006C6404" w:rsidP="006C6404">
      <w:pPr>
        <w:pStyle w:val="aa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Объемы финансирования, предусмотренные настоящей Программой, носят ориентировочный характер и подлежат ежегодной корректировке при утверждении бюджета на соответствующий год. При реализации программных мероприятий предполагается привлечение иных источников финансирования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.</w:t>
      </w:r>
      <w:proofErr w:type="gramEnd"/>
    </w:p>
    <w:p w:rsidR="006C6404" w:rsidRDefault="006C6404" w:rsidP="006C6404">
      <w:pPr>
        <w:pStyle w:val="aa"/>
        <w:shd w:val="clear" w:color="auto" w:fill="FFFFFF"/>
        <w:spacing w:before="0" w:beforeAutospacing="0" w:after="225" w:afterAutospacing="0"/>
        <w:ind w:left="-284" w:firstLine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.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Приложение 1  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к постановлению              </w:t>
      </w:r>
    </w:p>
    <w:p w:rsidR="006C6404" w:rsidRDefault="006C6404" w:rsidP="006C640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от 16.11.2018 г. № 221</w:t>
      </w:r>
    </w:p>
    <w:p w:rsidR="006C6404" w:rsidRDefault="006C6404" w:rsidP="006C6404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ПЕРЕЧЕНЬ ОСНОВНЫХ МЕРОПРИЯТИЙ ПРОГРАММЫ,                                                             СРОКИ ИХ РЕАЛИЗАЦИИ   И  ОБЪЁМЫ ФИНАНСИРОВАНИЯ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179"/>
        <w:gridCol w:w="2062"/>
        <w:gridCol w:w="2948"/>
      </w:tblGrid>
      <w:tr w:rsidR="006C6404" w:rsidTr="006C6404">
        <w:tc>
          <w:tcPr>
            <w:tcW w:w="9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>Организационные и пропагандистские мероприятия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№/№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Финансирование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ответственный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Создание постоянно действующей рабочей группы для проведения мероприятий по профилактике правонарушений наркомании и токсикомании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Организация и проведение заседаний рабочей группы для проведения мероприятий по профилактике наркомании и токсикомании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5.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Выявление и уничтожение очагов дикорастущей конопли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10.000 руб.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Жемчужненская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СШ    № 1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7.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Организация и проведение мероприятий по вопросам профилактики наркомании и токсикомании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Библиотека</w:t>
            </w:r>
          </w:p>
        </w:tc>
      </w:tr>
      <w:tr w:rsidR="006C6404" w:rsidTr="006C6404">
        <w:tc>
          <w:tcPr>
            <w:tcW w:w="9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2. Мероприятия по профилактике наркомании и токсикомании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8.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Жемчужненская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СШ № 1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Жемчужнеская</w:t>
            </w:r>
            <w:proofErr w:type="spellEnd"/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амбулатория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9.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Пропаганда и внедрение в сознание несовершеннолетних и молодёжи культуры здорового образа жизни. Организация и 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проведение мероприятий и массовых акций среди молодёжи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Жемчужненская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СШ № 1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Жемчужнеская</w:t>
            </w:r>
            <w:proofErr w:type="spellEnd"/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амбулатория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Библиотека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Организация работы с населением по разъяснению порядка действий, при совершении в отношении них противоправных действий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Участковый полиции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(спартакиад, летних и зимних игр, походов, экскурсий, соревнований с молодёжью, в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т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 несовершеннолетними, состоящими на профилактических учётах и детьми из малообеспеченных семей)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2500.0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Жемчужненская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СШ № 1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Библиотека</w:t>
            </w:r>
          </w:p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Общественные организации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Организация и проведение мероприятий по духовно-нравственному и гражданско-патриотическому  воспитанию молодёжи (формирование духовно-нравственных ценностей, гражданской культуры и военно – патриотического  воспитания молодёжи, основанных на возрождении традиций российской государственности: оказание помощи ветеранам</w:t>
            </w:r>
            <w:proofErr w:type="gram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2500.0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Жемчужненская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СШ № 1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Библиотека</w:t>
            </w:r>
          </w:p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Общественные организации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Проведение специализированных рейдов по местам массового отдыха молодёжи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  <w:tr w:rsidR="006C6404" w:rsidTr="006C6404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14.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Организация учёта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</w:t>
            </w:r>
          </w:p>
          <w:p w:rsidR="006C6404" w:rsidRDefault="006C6404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финансирования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404" w:rsidRDefault="006C6404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</w:tbl>
    <w:p w:rsidR="006C6404" w:rsidRDefault="006C6404" w:rsidP="006C640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6C6404" w:rsidRDefault="006C6404" w:rsidP="006C640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266F3F" w:rsidRPr="00B8500D" w:rsidRDefault="00266F3F" w:rsidP="006C6404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2023-08-25T05:47:00Z</dcterms:created>
  <dcterms:modified xsi:type="dcterms:W3CDTF">2023-08-25T05:47:00Z</dcterms:modified>
</cp:coreProperties>
</file>