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CE" w:rsidRDefault="000B15CE" w:rsidP="000B15CE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усилении противопожарной безопасности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в пожароопасный весенне-летний период 2019 года</w:t>
      </w:r>
    </w:p>
    <w:p w:rsidR="000B15CE" w:rsidRDefault="000B15CE" w:rsidP="000B15C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26.02.2019 № 42</w:t>
      </w: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0B15CE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</w:tblGrid>
            <w:tr w:rsidR="000B15CE">
              <w:tc>
                <w:tcPr>
                  <w:tcW w:w="0" w:type="auto"/>
                  <w:hideMark/>
                </w:tcPr>
                <w:p w:rsidR="000B15CE" w:rsidRDefault="000B15CE">
                  <w:pPr>
                    <w:spacing w:after="225"/>
                    <w:textAlignment w:val="top"/>
                    <w:divId w:val="564797569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0B15CE" w:rsidRDefault="000B15CE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0B15CE" w:rsidRDefault="000B15CE" w:rsidP="000B15CE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0B15CE" w:rsidRDefault="000B15CE" w:rsidP="000B15CE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0B15CE" w:rsidRDefault="000B15CE" w:rsidP="000B15CE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26.02.2019 г.                                  п. Жемчужный                                                №  42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усилении противопожарной безопасности</w:t>
      </w:r>
    </w:p>
    <w:p w:rsidR="000B15CE" w:rsidRDefault="000B15CE" w:rsidP="000B15CE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территории муниципального образования </w:t>
      </w:r>
    </w:p>
    <w:p w:rsidR="000B15CE" w:rsidRDefault="000B15CE" w:rsidP="000B15CE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 сельсовет </w:t>
      </w:r>
      <w:proofErr w:type="gramStart"/>
      <w:r>
        <w:rPr>
          <w:rFonts w:ascii="Tahoma" w:hAnsi="Tahoma" w:cs="Tahoma"/>
          <w:color w:val="706D6D"/>
        </w:rPr>
        <w:t>в</w:t>
      </w:r>
      <w:proofErr w:type="gramEnd"/>
      <w:r>
        <w:rPr>
          <w:rFonts w:ascii="Tahoma" w:hAnsi="Tahoma" w:cs="Tahoma"/>
          <w:color w:val="706D6D"/>
        </w:rPr>
        <w:t xml:space="preserve"> пожароопасный</w:t>
      </w:r>
    </w:p>
    <w:p w:rsidR="000B15CE" w:rsidRDefault="000B15CE" w:rsidP="000B15CE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весенне-летний период 2019 года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</w:t>
      </w:r>
      <w:proofErr w:type="gramStart"/>
      <w:r>
        <w:rPr>
          <w:rFonts w:ascii="Tahoma" w:hAnsi="Tahoma" w:cs="Tahoma"/>
          <w:color w:val="706D6D"/>
        </w:rPr>
        <w:t xml:space="preserve">В соответствии с </w:t>
      </w:r>
      <w:proofErr w:type="spellStart"/>
      <w:r>
        <w:rPr>
          <w:rFonts w:ascii="Tahoma" w:hAnsi="Tahoma" w:cs="Tahoma"/>
          <w:color w:val="706D6D"/>
        </w:rPr>
        <w:t>п.п</w:t>
      </w:r>
      <w:proofErr w:type="spellEnd"/>
      <w:r>
        <w:rPr>
          <w:rFonts w:ascii="Tahoma" w:hAnsi="Tahoma" w:cs="Tahoma"/>
          <w:color w:val="706D6D"/>
        </w:rPr>
        <w:t xml:space="preserve">.  8, 9  ст. 14 Федерального Закона №131-ФЗ «Об общих принципах организации местного самоуправления в Российской Федерации», в целях укрепления пожарной безопасности населенных пунктов и объектов различных форм собственности,, комплексного решения вопросов их противопожарной защиты, усиления борьбы с пожарами,   предотвращения гибели людей и материальных потерь от огня в пожароопасный весенне-летний </w:t>
      </w:r>
      <w:r>
        <w:rPr>
          <w:rFonts w:ascii="Tahoma" w:hAnsi="Tahoma" w:cs="Tahoma"/>
          <w:color w:val="706D6D"/>
        </w:rPr>
        <w:lastRenderedPageBreak/>
        <w:t xml:space="preserve">период 2019 года, руководствуясь Уставом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proofErr w:type="gram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 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1. Установить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противопожарный режим в весенне-летний  период с 01 марта по 01 октября 2019 года.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2. Запретить на пожароопасный период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организациям, предприятиям и гражданам разведение костров, сжигание мусора и сухой травы вблизи строений, на полянах, лугах и огородах, сенокосах, пастбищах, в лесу, сжигание горючих материалов в полосах отвода автомобильных дорог, осуществление неконтролируемой огневой зачистки земельных участков, сжигание  стерни.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3. Руководителям предприятий и организаций, учреждений всех форм собственности рекомендуется: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   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- провести работу по очистке территорий предприятий, организаций и прилегающие, закрепленные территории от сгораемого мусора, сухой травы;</w:t>
      </w:r>
      <w:r>
        <w:rPr>
          <w:rFonts w:ascii="Tahoma" w:hAnsi="Tahoma" w:cs="Tahoma"/>
          <w:color w:val="706D6D"/>
        </w:rPr>
        <w:br/>
        <w:t>- обеспечить объекты первичными средствами пожаротушения, противопожарным водоснабжением;</w:t>
      </w:r>
      <w:r>
        <w:rPr>
          <w:rFonts w:ascii="Tahoma" w:hAnsi="Tahoma" w:cs="Tahoma"/>
          <w:color w:val="706D6D"/>
        </w:rPr>
        <w:br/>
        <w:t>- обеспечить условия для беспрепятственного подъезда пожарных машин ко всем зданиям и сооружениям, местам размещения средств тушения пожаров;</w:t>
      </w:r>
      <w:r>
        <w:rPr>
          <w:rFonts w:ascii="Tahoma" w:hAnsi="Tahoma" w:cs="Tahoma"/>
          <w:color w:val="706D6D"/>
        </w:rPr>
        <w:br/>
        <w:t>- провести обследование пожарных гидрантов и пожарных водоемов, привести их в постоянную готовность.  </w:t>
      </w:r>
      <w:proofErr w:type="gramEnd"/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4. Рекомендовать жителям: 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частного сектора иметь на своих участках первичные средства пожаротушения (багры, лопаты, емкости с водой и т.д.).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- </w:t>
      </w:r>
      <w:proofErr w:type="gramStart"/>
      <w:r>
        <w:rPr>
          <w:rFonts w:ascii="Tahoma" w:hAnsi="Tahoma" w:cs="Tahoma"/>
          <w:color w:val="706D6D"/>
        </w:rPr>
        <w:t>з</w:t>
      </w:r>
      <w:proofErr w:type="gramEnd"/>
      <w:r>
        <w:rPr>
          <w:rFonts w:ascii="Tahoma" w:hAnsi="Tahoma" w:cs="Tahoma"/>
          <w:color w:val="706D6D"/>
        </w:rPr>
        <w:t>апретить осуществление неконтролируемой огневой зачистки приусадебных участков, выжигание сухой травы, разведение костров, производство сельскохозяйственных палов;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- очистить закрепленные территории возле домов, сараев, заборов от сгораемого мусора и сухой травы.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б) многоквартирных домов -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- очистить  от посторонних и горючих предметов  чердачные, подвальные помещения, помещения </w:t>
      </w:r>
      <w:proofErr w:type="spellStart"/>
      <w:r>
        <w:rPr>
          <w:rFonts w:ascii="Tahoma" w:hAnsi="Tahoma" w:cs="Tahoma"/>
          <w:color w:val="706D6D"/>
        </w:rPr>
        <w:t>электрощитовых</w:t>
      </w:r>
      <w:proofErr w:type="spellEnd"/>
      <w:r>
        <w:rPr>
          <w:rFonts w:ascii="Tahoma" w:hAnsi="Tahoma" w:cs="Tahoma"/>
          <w:color w:val="706D6D"/>
        </w:rPr>
        <w:t>, пути эвакуации и места общего пользования в  зданиях, обследовать электрощиты;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-  закрыть  свободный   доступ   в   чердачные,   подвальные   и   другие    технические помещения.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5. Рекомендовать руководителям предприятий, чьи объекты расположены за чертой поселка,  создание  минерализованных  противопожарных  полос  или  создание  пожароустойчивых зон, разработать мероприятия, исключающие возможность      переброса     огня при степных пожарах.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6. Специалистам администрации подготовить информационные листки для информирования населения о требованиях по предупреждению пожаров, об обеспечении противопожарной безопасности на территории населенного пункта, разместить в местах массового пребывания людей, на информационном стенде администрации поселения на сайте администрации.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общих сходах граждан    рассмотреть вопросы оповещения, сбора и порядок тушения пожаров при угрозе распространения, проводить разъяснительную работу среди граждан поселения о запрете сжигания сухой травы   в степной зоне, расположенной вблизи поселков.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7. Утвердить план мероприятий по предупреждению пожаров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на пожароопасный весенне-летний период 2019 г. (Приложение 1).</w:t>
      </w:r>
    </w:p>
    <w:p w:rsidR="000B15CE" w:rsidRDefault="000B15CE" w:rsidP="000B15C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8. Администрации 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довести данное постановление до сведения заинтересованных лиц.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9.  Контроль по исполнению данного постановления оставляю за собой.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        С.Е.Ашуркин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lastRenderedPageBreak/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0B15CE" w:rsidRDefault="000B15CE" w:rsidP="000B15C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Приложение 1</w:t>
      </w:r>
      <w:r>
        <w:rPr>
          <w:rFonts w:ascii="Tahoma" w:hAnsi="Tahoma" w:cs="Tahoma"/>
          <w:color w:val="706D6D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к постановлению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от 26.02.2019 г. № 42  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  <w:r>
        <w:rPr>
          <w:rFonts w:ascii="Tahoma" w:hAnsi="Tahoma" w:cs="Tahoma"/>
          <w:color w:val="706D6D"/>
          <w:sz w:val="26"/>
          <w:szCs w:val="26"/>
        </w:rPr>
        <w:t>План мероприятий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по противопожарной безопасности на территории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                                       в весенне-летний  пожароопасный период 2019 год</w:t>
      </w:r>
    </w:p>
    <w:p w:rsidR="000B15CE" w:rsidRDefault="000B15CE" w:rsidP="000B15C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607"/>
        <w:gridCol w:w="1396"/>
        <w:gridCol w:w="2677"/>
      </w:tblGrid>
      <w:tr w:rsidR="000B15CE">
        <w:trPr>
          <w:trHeight w:val="647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№</w:t>
            </w:r>
            <w:r>
              <w:rPr>
                <w:color w:val="706D6D"/>
              </w:rPr>
              <w:br/>
            </w: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сроки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ответственный</w:t>
            </w:r>
          </w:p>
        </w:tc>
      </w:tr>
      <w:tr w:rsidR="000B15CE">
        <w:trPr>
          <w:trHeight w:val="2264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Проведение информационной работы среди населения частного сектора:</w:t>
            </w:r>
            <w:r>
              <w:rPr>
                <w:color w:val="706D6D"/>
              </w:rPr>
              <w:br/>
              <w:t>- организовать сходы по вопросу требований пожарной безопасности, необходимости своевременной очистки придомовых территорий от сухой травы и сгораемого мусора, об опасности разведения костров на территории поселения;</w:t>
            </w:r>
            <w:r>
              <w:rPr>
                <w:color w:val="706D6D"/>
              </w:rPr>
              <w:br/>
              <w:t>- вывесить информационные листовки о мерах пожарной безопасности, мерах безопасности при эксплуатации электроприборов и электросети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апрель-май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0B15C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2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Провести очистку подведомственных территорий от сгораемого мусора, отходов, иных пожароопасных веществ и материалов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апрель-май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Руководители предприятий всех форм собственности, работники администрации, владельцы домов</w:t>
            </w:r>
          </w:p>
        </w:tc>
      </w:tr>
      <w:tr w:rsidR="000B15C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Провести профилактическую очистку существующей минерализованной полосы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апрель 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0B15C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Организовать распространение памяток о мерах пожарной безопасности в населённых пунктах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апрель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0B15C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5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Рекомендовать руководителям предприятий и организаций   обеспечить подведомственные объекты первичными средствами пожаротушения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апрель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Руководители организаций и предприятий</w:t>
            </w:r>
          </w:p>
        </w:tc>
      </w:tr>
      <w:tr w:rsidR="000B15CE">
        <w:trPr>
          <w:trHeight w:val="60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Провести  проверку состояния пожарных гидрантов и пожарных водоемов, проверку и приведение в исправное состояние   указателей и подъездных путей к гидрантам, водоему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апрель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0B15CE">
        <w:trPr>
          <w:trHeight w:val="563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7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ind w:right="-23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Проводить рейды по профилактике пожаров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ежемесячно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  <w:tr w:rsidR="000B15CE">
        <w:trPr>
          <w:trHeight w:val="563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8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Рекомендовать руководителям образовательных учреждений организовать и провести занятия по предупреждению пожаров от детской шалости с огнем (опасность горения тополиного пуха, сухой травы, спичек, электроприборов, газового оборудования).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до</w:t>
            </w:r>
          </w:p>
          <w:p w:rsidR="000B15CE" w:rsidRDefault="000B15CE">
            <w:pPr>
              <w:spacing w:after="225"/>
              <w:ind w:right="-90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15.05.2019г   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Директор школы</w:t>
            </w:r>
          </w:p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Заведующий детсадом</w:t>
            </w:r>
          </w:p>
        </w:tc>
      </w:tr>
      <w:tr w:rsidR="000B15CE">
        <w:trPr>
          <w:trHeight w:val="650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9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Организовать очистку и вывоз несанкционированных свалок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до</w:t>
            </w:r>
          </w:p>
          <w:p w:rsidR="000B15CE" w:rsidRDefault="000B15CE">
            <w:pPr>
              <w:spacing w:after="225"/>
              <w:ind w:left="51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15.05.2019г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CE" w:rsidRDefault="000B15CE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Администрация поселения</w:t>
            </w:r>
          </w:p>
        </w:tc>
      </w:tr>
    </w:tbl>
    <w:p w:rsidR="000B15CE" w:rsidRDefault="000B15CE" w:rsidP="000B15CE">
      <w:pPr>
        <w:shd w:val="clear" w:color="auto" w:fill="FFFFFF"/>
        <w:spacing w:after="225"/>
        <w:ind w:right="453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C2835" w:rsidRPr="00B8500D" w:rsidRDefault="00DC2835" w:rsidP="000B15CE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928F0"/>
    <w:rsid w:val="000B15CE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2023-08-25T06:03:00Z</dcterms:created>
  <dcterms:modified xsi:type="dcterms:W3CDTF">2023-08-25T06:03:00Z</dcterms:modified>
</cp:coreProperties>
</file>