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8C" w:rsidRDefault="0045008C" w:rsidP="0045008C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введении режима Чрезвычайной ситуации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45008C" w:rsidRDefault="0045008C" w:rsidP="0045008C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12.04.2015 № 45</w:t>
      </w:r>
    </w:p>
    <w:bookmarkEnd w:id="0"/>
    <w:p w:rsidR="0045008C" w:rsidRDefault="0045008C" w:rsidP="0045008C">
      <w:pPr>
        <w:pStyle w:val="af"/>
        <w:spacing w:before="0" w:beforeAutospacing="0" w:after="225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РОССИЙСКАЯ ФЕДЕРАЦИЯ</w:t>
      </w:r>
    </w:p>
    <w:p w:rsidR="0045008C" w:rsidRDefault="0045008C" w:rsidP="0045008C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РЕСПУБЛИКА ХАКАСИЯ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ГЛАВА ЖЕМЧУЖНЕНСКОГО СЕЛЬСОВЕТА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ШИРИНСКОГО РАЙОНА</w:t>
      </w:r>
    </w:p>
    <w:p w:rsidR="0045008C" w:rsidRDefault="0045008C" w:rsidP="0045008C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 xml:space="preserve">от 12.04.2015 г.                                     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.Ж</w:t>
      </w:r>
      <w:proofErr w:type="gramEnd"/>
      <w:r>
        <w:rPr>
          <w:color w:val="706D6D"/>
        </w:rPr>
        <w:t>емчужный</w:t>
      </w:r>
      <w:proofErr w:type="spellEnd"/>
      <w:r>
        <w:rPr>
          <w:color w:val="706D6D"/>
        </w:rPr>
        <w:t>                                              № 45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О введении режима Чрезвычайной ситуации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на территории муниципального образования</w:t>
      </w:r>
    </w:p>
    <w:p w:rsidR="0045008C" w:rsidRDefault="0045008C" w:rsidP="0045008C">
      <w:pPr>
        <w:spacing w:after="225"/>
        <w:rPr>
          <w:color w:val="706D6D"/>
        </w:rPr>
      </w:pP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 xml:space="preserve">      С целью оперативной ликвидации стихийного бедствия, произошедшего 12.04.20015 года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руководствуясь Федеральным законом №131-ФЗ от 06.10.2003 г. «Об общих принципах организации местного самоуправления в Российской Федерации», руководствуясь п.9,10 ст. 7 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 xml:space="preserve">    1.Ввести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режим Чрезвычайной ситуации с 12</w:t>
      </w:r>
      <w:r>
        <w:rPr>
          <w:color w:val="706D6D"/>
          <w:vertAlign w:val="superscript"/>
        </w:rPr>
        <w:t>00</w:t>
      </w:r>
      <w:r>
        <w:rPr>
          <w:color w:val="706D6D"/>
        </w:rPr>
        <w:t> часов 12 апреля 2015 года.</w:t>
      </w:r>
    </w:p>
    <w:p w:rsidR="0045008C" w:rsidRDefault="0045008C" w:rsidP="0045008C">
      <w:pPr>
        <w:spacing w:after="225"/>
        <w:ind w:right="-245"/>
        <w:rPr>
          <w:color w:val="706D6D"/>
        </w:rPr>
      </w:pPr>
      <w:r>
        <w:rPr>
          <w:color w:val="706D6D"/>
        </w:rPr>
        <w:t>    2. Создать координирующую комиссию по ликвидации ЧС, связанной со стихийным бедствием в составе: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lastRenderedPageBreak/>
        <w:t xml:space="preserve">Председатель комиссии –  </w:t>
      </w:r>
      <w:proofErr w:type="spellStart"/>
      <w:r>
        <w:rPr>
          <w:color w:val="706D6D"/>
        </w:rPr>
        <w:t>Ашуркин</w:t>
      </w:r>
      <w:proofErr w:type="spellEnd"/>
      <w:r>
        <w:rPr>
          <w:color w:val="706D6D"/>
        </w:rPr>
        <w:t xml:space="preserve"> Сергей Евгеньевич, 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сельсовета;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Члены комиссии:</w:t>
      </w:r>
    </w:p>
    <w:p w:rsidR="0045008C" w:rsidRDefault="0045008C" w:rsidP="0045008C">
      <w:pPr>
        <w:spacing w:after="225"/>
        <w:ind w:right="-245"/>
        <w:rPr>
          <w:color w:val="706D6D"/>
        </w:rPr>
      </w:pPr>
      <w:r>
        <w:rPr>
          <w:color w:val="706D6D"/>
        </w:rPr>
        <w:t xml:space="preserve">– Кириллов  Александр Сергеевич, председатель Совета депутатов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сельсовета;</w:t>
      </w:r>
    </w:p>
    <w:p w:rsidR="0045008C" w:rsidRDefault="0045008C" w:rsidP="0045008C">
      <w:pPr>
        <w:spacing w:after="225"/>
        <w:ind w:right="-245"/>
        <w:rPr>
          <w:color w:val="706D6D"/>
        </w:rPr>
      </w:pPr>
      <w:r>
        <w:rPr>
          <w:color w:val="706D6D"/>
        </w:rPr>
        <w:t xml:space="preserve">– Костина Валентина Сергеевна, главный бухгалтер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сельсовета;</w:t>
      </w:r>
    </w:p>
    <w:p w:rsidR="0045008C" w:rsidRDefault="0045008C" w:rsidP="0045008C">
      <w:pPr>
        <w:spacing w:after="225"/>
        <w:ind w:right="-245"/>
        <w:rPr>
          <w:color w:val="706D6D"/>
        </w:rPr>
      </w:pPr>
      <w:r>
        <w:rPr>
          <w:color w:val="706D6D"/>
        </w:rPr>
        <w:t xml:space="preserve">– </w:t>
      </w:r>
      <w:proofErr w:type="spellStart"/>
      <w:r>
        <w:rPr>
          <w:color w:val="706D6D"/>
        </w:rPr>
        <w:t>Констанц</w:t>
      </w:r>
      <w:proofErr w:type="spellEnd"/>
      <w:r>
        <w:rPr>
          <w:color w:val="706D6D"/>
        </w:rPr>
        <w:t xml:space="preserve"> Владимир Александрович, </w:t>
      </w:r>
      <w:proofErr w:type="spellStart"/>
      <w:r>
        <w:rPr>
          <w:color w:val="706D6D"/>
        </w:rPr>
        <w:t>и.о.директора</w:t>
      </w:r>
      <w:proofErr w:type="spellEnd"/>
      <w:r>
        <w:rPr>
          <w:color w:val="706D6D"/>
        </w:rPr>
        <w:t xml:space="preserve"> МУП 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.Ж</w:t>
      </w:r>
      <w:proofErr w:type="gramEnd"/>
      <w:r>
        <w:rPr>
          <w:color w:val="706D6D"/>
        </w:rPr>
        <w:t>емчужный</w:t>
      </w:r>
      <w:proofErr w:type="spellEnd"/>
      <w:r>
        <w:rPr>
          <w:color w:val="706D6D"/>
        </w:rPr>
        <w:t xml:space="preserve"> «Благоустройство»;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 xml:space="preserve">– Катцын Николай Михайлович, начальник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отделения  ООО «фирма  «</w:t>
      </w:r>
      <w:proofErr w:type="spellStart"/>
      <w:r>
        <w:rPr>
          <w:color w:val="706D6D"/>
        </w:rPr>
        <w:t>Ригор</w:t>
      </w:r>
      <w:proofErr w:type="spellEnd"/>
      <w:r>
        <w:rPr>
          <w:color w:val="706D6D"/>
        </w:rPr>
        <w:t>»;</w:t>
      </w:r>
    </w:p>
    <w:p w:rsidR="0045008C" w:rsidRDefault="0045008C" w:rsidP="0045008C">
      <w:pPr>
        <w:spacing w:after="225"/>
        <w:ind w:right="-245"/>
        <w:rPr>
          <w:color w:val="706D6D"/>
        </w:rPr>
      </w:pPr>
      <w:r>
        <w:rPr>
          <w:color w:val="706D6D"/>
        </w:rPr>
        <w:t>    3. Для ликвидации последствий чрезвычайной ситуации на основании Закона             № 68-ФЗ от 21.12.1994 года (с последующими изменениями) «О защите населения и территорий от чрезвычайных ситуаций природного и техногенного характера» к тушению пожара и аварийно-восстановительным работам привлечь все организации и учреждения независимо от форм собственности.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45008C" w:rsidRDefault="0045008C" w:rsidP="0045008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0322D" w:rsidRPr="00B8500D" w:rsidRDefault="0045008C" w:rsidP="0045008C"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   </w:t>
      </w:r>
      <w:proofErr w:type="spellStart"/>
      <w:r>
        <w:rPr>
          <w:color w:val="706D6D"/>
        </w:rPr>
        <w:t>С.Е.Ашуркин</w:t>
      </w:r>
      <w:proofErr w:type="spellEnd"/>
    </w:p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5008C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8038A6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2023-08-25T04:13:00Z</dcterms:created>
  <dcterms:modified xsi:type="dcterms:W3CDTF">2023-08-25T04:13:00Z</dcterms:modified>
</cp:coreProperties>
</file>