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присвоении наименования улицам, расположенным в поселке Колодезный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Постановление № 52 от 05.10.2011г.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от 05.10.2011г.              п. Жемчужный                          № 52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Segoe UI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присвоении наименования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улицам, расположенным 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поселке Колодезный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В связи с расширением территории застройки поселков Жемчужный и Колодезный, руководствуясь ст. ст.  8, 40    Устава  муниципального образования  Жемчужненский поссовет, в целях упорядочения присвоения адресов вновь образующимся домовладениям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 Присвоить наименование улице в поселке Колодезный, расположенной параллельно между  ул. Магистральная и ул. Им. Гагарина – улица Имени Висленевых.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Присвоить наименование улице, расположенной в поселке Колодезный параллельно ул. Имени Сидорова И.И. – улица Имени Лыткина С.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 Присвоить наименование улице, расположенной в поселке Колодезный, юго – западнее территории КНЦ СО РАН – улица Сибирская.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 Администрации муниципального образования Жемчужненский поссовет довести данное постановление до сведения заинтересованных лиц.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Глава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муниципального образования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Жемчужненский поссовет                                                                                    С.Е.Ашуркин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