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AF" w:rsidRDefault="00F648AF" w:rsidP="00F648AF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648AF" w:rsidRDefault="00F648AF" w:rsidP="00F648AF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02.11. 2018 № 207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F648AF" w:rsidRDefault="00F648AF" w:rsidP="00F648A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F648AF" w:rsidRDefault="00F648AF" w:rsidP="00F648A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F648AF" w:rsidRDefault="00F648AF" w:rsidP="00F648A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F648AF" w:rsidRDefault="00F648AF" w:rsidP="00F648A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F648AF" w:rsidRDefault="00F648AF" w:rsidP="00F648A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02.11.2018 г.                                  п. Жемчужный                                                №  207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ind w:right="34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648AF" w:rsidRDefault="00F648AF" w:rsidP="00F648AF">
      <w:pPr>
        <w:shd w:val="clear" w:color="auto" w:fill="FFFFFF"/>
        <w:spacing w:after="225"/>
        <w:ind w:right="34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Руководствуясь </w:t>
      </w:r>
      <w:hyperlink r:id="rId6" w:history="1">
        <w:r>
          <w:rPr>
            <w:rStyle w:val="a6"/>
            <w:rFonts w:ascii="Tahoma" w:hAnsi="Tahoma" w:cs="Tahoma"/>
            <w:color w:val="2575B3"/>
            <w:spacing w:val="2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706D6D"/>
          <w:spacing w:val="2"/>
        </w:rPr>
        <w:t>, </w:t>
      </w:r>
      <w:hyperlink r:id="rId7" w:history="1">
        <w:r>
          <w:rPr>
            <w:rStyle w:val="a6"/>
            <w:rFonts w:ascii="Tahoma" w:hAnsi="Tahoma" w:cs="Tahoma"/>
            <w:color w:val="2575B3"/>
            <w:spacing w:val="2"/>
          </w:rPr>
          <w:t>Федеральным законом от 26.07.2006 № 135-ФЗ "О защите конкуренции"</w:t>
        </w:r>
      </w:hyperlink>
      <w:r>
        <w:rPr>
          <w:rFonts w:ascii="Tahoma" w:hAnsi="Tahoma" w:cs="Tahoma"/>
          <w:color w:val="706D6D"/>
        </w:rPr>
        <w:t xml:space="preserve"> и Уставом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>  района Республики Хакасия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 Администрация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 ПОСТАНОВЛЯЕТ:</w:t>
      </w:r>
    </w:p>
    <w:p w:rsidR="00F648AF" w:rsidRDefault="00F648AF" w:rsidP="00F648AF">
      <w:pPr>
        <w:shd w:val="clear" w:color="auto" w:fill="FFFFFF"/>
        <w:spacing w:after="225"/>
        <w:ind w:right="-2"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   (приложение 1).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2. Данное постановление вступает в силу после его официального опубликования (обнародования).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3. Контроль по исполнению данного постановления оставляю за собой.</w:t>
      </w:r>
    </w:p>
    <w:p w:rsidR="00F648AF" w:rsidRDefault="00F648AF" w:rsidP="00F648AF">
      <w:pPr>
        <w:shd w:val="clear" w:color="auto" w:fill="FFFFFF"/>
        <w:spacing w:after="225"/>
        <w:ind w:firstLine="85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  <w:r>
        <w:rPr>
          <w:rStyle w:val="a3"/>
          <w:rFonts w:ascii="Tahoma" w:hAnsi="Tahoma" w:cs="Tahoma"/>
          <w:b w:val="0"/>
          <w:bCs w:val="0"/>
          <w:color w:val="000000"/>
        </w:rPr>
        <w:t xml:space="preserve">Глава </w:t>
      </w:r>
      <w:proofErr w:type="spellStart"/>
      <w:r>
        <w:rPr>
          <w:rStyle w:val="a3"/>
          <w:rFonts w:ascii="Tahoma" w:hAnsi="Tahoma" w:cs="Tahoma"/>
          <w:b w:val="0"/>
          <w:bCs w:val="0"/>
          <w:color w:val="000000"/>
        </w:rPr>
        <w:t>Жемчужненского</w:t>
      </w:r>
      <w:proofErr w:type="spellEnd"/>
      <w:r>
        <w:rPr>
          <w:rStyle w:val="a3"/>
          <w:rFonts w:ascii="Tahoma" w:hAnsi="Tahoma" w:cs="Tahoma"/>
          <w:b w:val="0"/>
          <w:bCs w:val="0"/>
          <w:color w:val="000000"/>
        </w:rPr>
        <w:t xml:space="preserve"> сельсовета                       С.Е. </w:t>
      </w:r>
      <w:proofErr w:type="spellStart"/>
      <w:r>
        <w:rPr>
          <w:rStyle w:val="a3"/>
          <w:rFonts w:ascii="Tahoma" w:hAnsi="Tahoma" w:cs="Tahoma"/>
          <w:b w:val="0"/>
          <w:bCs w:val="0"/>
          <w:color w:val="000000"/>
        </w:rPr>
        <w:t>Ашуркин</w:t>
      </w:r>
      <w:proofErr w:type="spellEnd"/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404040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404040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648AF" w:rsidRDefault="00F648AF" w:rsidP="00F648AF">
      <w:pPr>
        <w:shd w:val="clear" w:color="auto" w:fill="FFFFFF"/>
        <w:spacing w:after="225"/>
        <w:ind w:left="623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 № 1</w:t>
      </w:r>
    </w:p>
    <w:p w:rsidR="00F648AF" w:rsidRDefault="00F648AF" w:rsidP="00F648AF">
      <w:pPr>
        <w:shd w:val="clear" w:color="auto" w:fill="FFFFFF"/>
        <w:spacing w:after="225"/>
        <w:ind w:left="623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постановлению от 02.11.2018 года №207</w:t>
      </w:r>
    </w:p>
    <w:p w:rsidR="00F648AF" w:rsidRDefault="00F648AF" w:rsidP="00F648AF">
      <w:pPr>
        <w:shd w:val="clear" w:color="auto" w:fill="FFFFFF"/>
        <w:spacing w:after="225"/>
        <w:ind w:left="623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F648AF" w:rsidRDefault="00F648AF" w:rsidP="00F648A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Положение</w:t>
      </w:r>
    </w:p>
    <w:p w:rsidR="00F648AF" w:rsidRDefault="00F648AF" w:rsidP="00F648A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648AF" w:rsidRDefault="00F648AF" w:rsidP="00F648AF">
      <w:pPr>
        <w:shd w:val="clear" w:color="auto" w:fill="FFFFFF"/>
        <w:spacing w:after="225" w:line="360" w:lineRule="atLeast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1. Общие положения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1.1.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Настоящее Положение разработано в соответствии с </w:t>
      </w:r>
      <w:hyperlink r:id="rId8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, </w:t>
      </w:r>
      <w:hyperlink r:id="rId9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1.2. Арендодателем муниципального имущества, включенного в перечень (далее - имущество), является Администрация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 Республики Хакасия (далее - Администрация).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1.3. Имущество предоставляется в аренду с соблюдением требований, установленных </w:t>
      </w:r>
      <w:hyperlink r:id="rId10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1.4. Заключение договора аренды имущества осуществляется: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протокола о возможности предоставления имущества в аренду, рассмотренного на заседании Координационного совета по поддержке малого и среднего предпринимательства (далее Совет).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3"/>
        <w:shd w:val="clear" w:color="auto" w:fill="FFFFFF"/>
        <w:jc w:val="center"/>
        <w:textAlignment w:val="baseline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2. Условия и порядок рассмотрения заявления о предоставлении</w:t>
      </w:r>
    </w:p>
    <w:p w:rsidR="00F648AF" w:rsidRDefault="00F648AF" w:rsidP="00F648AF">
      <w:pPr>
        <w:pStyle w:val="3"/>
        <w:shd w:val="clear" w:color="auto" w:fill="FFFFFF"/>
        <w:jc w:val="center"/>
        <w:textAlignment w:val="baseline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в аренду имущества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имущество, указанное в заявлении, включено в перечень;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 имущество свободно от прав третьих лиц.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3"/>
        <w:shd w:val="clear" w:color="auto" w:fill="FFFFFF"/>
        <w:jc w:val="center"/>
        <w:textAlignment w:val="baseline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3. Условия предоставления и использования имущества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3.2.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Субъектам  малого  и  среднего  предпринимательства,  которые имеют право на предоставление   им   имущества  в  аренду  в  соответствии  с  настоящим   Положением  и которые    осуществляют   социально    значимые    виды    деятельности     на    территории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>  сельсовета,  установленные постановлением   Администрации,  арендная плата составляет: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 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во второй год - 60 процентов от рыночной стоимости арендной платы, установленной при заключении договора аренды;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в третий год - 80 процентов от рыночной арендной платы, установленной при заключении договора аренды;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в четвертый год и далее - 100 процентов от рыночной арендной платы, установленной при заключении договора аренды.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3"/>
        <w:shd w:val="clear" w:color="auto" w:fill="FFFFFF"/>
        <w:jc w:val="center"/>
        <w:textAlignment w:val="baseline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   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            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- включенного в перечень и не востребованного в течение трех месяцев со дня его официального опубликования;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- в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отношении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- в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отношении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- в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отношении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3"/>
        <w:shd w:val="clear" w:color="auto" w:fill="FFFFFF"/>
        <w:jc w:val="center"/>
        <w:textAlignment w:val="baseline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 Порядок предоставления имущества в аренду в порядке оказания      субъектам малого и среднего предпринимательства муниципальной преференции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К заявлению прилагаются документы, предусмотренные пунктами 2 - 6   части 1 статьи 20  </w:t>
      </w:r>
      <w:hyperlink r:id="rId12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5.4.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Совет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5.5.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В случае дачи Советом заключения о возможности предоставления имущества в аренду в виде муниципальной преференции Администрация в семидневный срок со дня </w:t>
      </w: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получения документов, предоставленных Советом,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5.6.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5.7.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5.8. В случае дачи Советом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5.10. В случае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,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5.11.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семидневный срок со дня принятия решения об отказе в предоставлении имущества в аренду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3"/>
        <w:shd w:val="clear" w:color="auto" w:fill="FFFFFF"/>
        <w:jc w:val="center"/>
        <w:textAlignment w:val="baseline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    6. Порядок предоставления имущества в аренду субъектам малого и среднего предпринимательства при заключении договоров аренды  имущества  на новый срок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</w:t>
      </w: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6.2. Субъект малого и среднего предпринимательства, заинтересованный в заключени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6.3. Заявление регистрируется в день поступления, на заявлении проставляется отметка о дате поступления заявления.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6.4.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Совет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6.5. Администрация в семидневный срок со дня получения документов, предоставленных Советом, оформляет постановление о предоставлении имущества в аренду на новый срок, указанный в заключени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Совета,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Приложение № 1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к Положению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В Администрацию  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 Республики Хакасия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________________________________________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(адрес места нахождения, регистрации)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Заявление о заключении договора аренды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расположенног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о(</w:t>
      </w:r>
      <w:proofErr w:type="spellStart"/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>ых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Целевое назначение имущества _________________________________________________________________________________________________________________________________________.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(перечень документов).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ind w:right="-143" w:firstLine="708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 xml:space="preserve">Даю согласие Администрации 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 Республики Хакасия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Дата "___" ______________ ____ г. _______________/___________________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 (Подпись)  (Расшифровка подписи)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 xml:space="preserve">Заявление зарегистрировано: "___" _____________ _____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г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(подпись специалиста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  )</w:t>
      </w:r>
      <w:proofErr w:type="gramEnd"/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Приложение N 2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к Положению "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в Администрацию  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 Республики Хакасия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наименование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субъекта малого и среднего предпринимательства)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___________________________________________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(адрес места нахождения, регистрации)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</w:p>
    <w:p w:rsidR="00F648AF" w:rsidRDefault="00F648AF" w:rsidP="00F648A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Заявление о продлении договора аренды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Прошу продлить срок договора аренды от ___.___.______N______________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следующего имущества: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расположенног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о(</w:t>
      </w:r>
      <w:proofErr w:type="spellStart"/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>ых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>) по адресу: ________________________________________________________________________________________________ до ___.___.___________.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(перечень документов)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F648AF" w:rsidRDefault="00F648AF" w:rsidP="00F648AF">
      <w:pPr>
        <w:pStyle w:val="formattext"/>
        <w:shd w:val="clear" w:color="auto" w:fill="FFFFFF"/>
        <w:spacing w:before="0" w:beforeAutospacing="0" w:after="0" w:afterAutospacing="0" w:line="315" w:lineRule="atLeast"/>
        <w:ind w:right="-143" w:firstLine="708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 xml:space="preserve">Даю согласие Администрации 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 Республики Хакасия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Дата "___" ______________ _____ г. _______________/__________________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     Подпись   Расшифровка подписи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Заявление зарегистрировано: "___" _____________ _____ г.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(подпись специалиста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)</w:t>
      </w:r>
      <w:proofErr w:type="gramEnd"/>
    </w:p>
    <w:p w:rsidR="00F648AF" w:rsidRDefault="00F648AF" w:rsidP="00F648AF">
      <w:pPr>
        <w:shd w:val="clear" w:color="auto" w:fill="FFFFFF"/>
        <w:spacing w:after="225" w:line="360" w:lineRule="atLeast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F648AF" w:rsidRDefault="00F648AF" w:rsidP="00F648AF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266F3F" w:rsidRPr="00B8500D" w:rsidRDefault="00266F3F" w:rsidP="00F648AF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2023-08-25T05:42:00Z</dcterms:created>
  <dcterms:modified xsi:type="dcterms:W3CDTF">2023-08-25T05:42:00Z</dcterms:modified>
</cp:coreProperties>
</file>