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C0" w:rsidRPr="00256BC0" w:rsidRDefault="00256BC0" w:rsidP="00BA05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BC0">
        <w:rPr>
          <w:rFonts w:ascii="Times New Roman" w:hAnsi="Times New Roman" w:cs="Times New Roman"/>
          <w:b/>
          <w:sz w:val="28"/>
          <w:szCs w:val="28"/>
        </w:rPr>
        <w:t>По результатам рассмотрения мер прокурорского реагирования организован вывоз ТКО с территории сельского поселения</w:t>
      </w: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исполнения законодательства об отходах производства и потребления.</w:t>
      </w: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Установлено, что на территории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Коммунаровского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сельсовета Ширинского района определен бестарный (мешочный) способ сбора (приема) твердых коммунальных отходов.</w:t>
      </w: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Вопреки требованиям Федерального закона  от 24.06.1998 № 89-ФЗ «Об отходах производства и потребления», Территориальной схемы обращения с отходами на территории Республики Хакасия</w:t>
      </w:r>
      <w:r w:rsidRPr="00256BC0">
        <w:rPr>
          <w:rFonts w:ascii="Times New Roman" w:hAnsi="Times New Roman" w:cs="Times New Roman"/>
          <w:sz w:val="28"/>
          <w:szCs w:val="28"/>
        </w:rPr>
        <w:tab/>
        <w:t>ООО «Аэросити-2000» вывоз ТКО с территории Коммунаровского сельсовета не организован.</w:t>
      </w:r>
    </w:p>
    <w:p w:rsidR="00256BC0" w:rsidRP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Непредоставление услуг по вывозу ТКО с территории Коммунаровского сельсовета влечет негативные последствия в виде захламления территории населенного пункта отходами производства и потребления и посягает на санитарно-эпидемиологическое благополучие неопределенного круга лиц.</w:t>
      </w:r>
    </w:p>
    <w:p w:rsid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представления от 30.04.2025 ООО «Аэросити-2000»  с 25.05.2025 организован вывоз ТКО с территории Коммунаровского сельсовета, виновное должностное лицо Общества привлечено к дисциплинарной ответственности.</w:t>
      </w:r>
    </w:p>
    <w:p w:rsidR="00256BC0" w:rsidRDefault="00256BC0" w:rsidP="0025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56BC0" w:rsidSect="006D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0C691E"/>
    <w:rsid w:val="00116F76"/>
    <w:rsid w:val="0016136F"/>
    <w:rsid w:val="00171F19"/>
    <w:rsid w:val="00253041"/>
    <w:rsid w:val="00256BC0"/>
    <w:rsid w:val="002D6255"/>
    <w:rsid w:val="00393A99"/>
    <w:rsid w:val="003F7449"/>
    <w:rsid w:val="00411A85"/>
    <w:rsid w:val="004414F0"/>
    <w:rsid w:val="00461615"/>
    <w:rsid w:val="00463284"/>
    <w:rsid w:val="00507750"/>
    <w:rsid w:val="005A7DC6"/>
    <w:rsid w:val="005B1FBF"/>
    <w:rsid w:val="005D692F"/>
    <w:rsid w:val="006005CD"/>
    <w:rsid w:val="00633643"/>
    <w:rsid w:val="00690A19"/>
    <w:rsid w:val="006D4E95"/>
    <w:rsid w:val="006E1C14"/>
    <w:rsid w:val="007845AE"/>
    <w:rsid w:val="007B7CEB"/>
    <w:rsid w:val="008410BD"/>
    <w:rsid w:val="008E461B"/>
    <w:rsid w:val="00953CCE"/>
    <w:rsid w:val="00A21EA5"/>
    <w:rsid w:val="00A94F01"/>
    <w:rsid w:val="00AA4EE0"/>
    <w:rsid w:val="00AC6A69"/>
    <w:rsid w:val="00B10707"/>
    <w:rsid w:val="00B42D60"/>
    <w:rsid w:val="00B47BAE"/>
    <w:rsid w:val="00B64D73"/>
    <w:rsid w:val="00B66A26"/>
    <w:rsid w:val="00B810DA"/>
    <w:rsid w:val="00BA0582"/>
    <w:rsid w:val="00BC47DD"/>
    <w:rsid w:val="00BD402D"/>
    <w:rsid w:val="00BE1521"/>
    <w:rsid w:val="00BE45BF"/>
    <w:rsid w:val="00D32C3A"/>
    <w:rsid w:val="00D67A7D"/>
    <w:rsid w:val="00DF7858"/>
    <w:rsid w:val="00E00147"/>
    <w:rsid w:val="00E067B7"/>
    <w:rsid w:val="00E131AE"/>
    <w:rsid w:val="00E24963"/>
    <w:rsid w:val="00E54DEB"/>
    <w:rsid w:val="00EB17C6"/>
    <w:rsid w:val="00EC5353"/>
    <w:rsid w:val="00EE462E"/>
    <w:rsid w:val="00F5387E"/>
    <w:rsid w:val="00F54D1E"/>
    <w:rsid w:val="00F92F4B"/>
    <w:rsid w:val="00FE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E1521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BE1521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Лубенникова Анастасия Геннадьевна</dc:creator>
  <cp:lastModifiedBy>1322890</cp:lastModifiedBy>
  <cp:revision>2</cp:revision>
  <cp:lastPrinted>2025-06-23T05:52:00Z</cp:lastPrinted>
  <dcterms:created xsi:type="dcterms:W3CDTF">2025-07-01T02:36:00Z</dcterms:created>
  <dcterms:modified xsi:type="dcterms:W3CDTF">2025-07-01T02:36:00Z</dcterms:modified>
</cp:coreProperties>
</file>