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23" w:rsidRDefault="00820D23" w:rsidP="00820D23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определении стоимости гарантированного перечня услуг по погребению</w:t>
      </w:r>
    </w:p>
    <w:p w:rsidR="00820D23" w:rsidRDefault="00820D23" w:rsidP="00820D23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01.02.2019 №19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820D23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820D23">
              <w:tc>
                <w:tcPr>
                  <w:tcW w:w="0" w:type="auto"/>
                  <w:hideMark/>
                </w:tcPr>
                <w:p w:rsidR="00820D23" w:rsidRDefault="00820D23">
                  <w:pPr>
                    <w:spacing w:after="225"/>
                    <w:textAlignment w:val="top"/>
                    <w:divId w:val="321279587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820D23" w:rsidRDefault="00820D23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820D23" w:rsidRDefault="00820D23" w:rsidP="00820D23">
      <w:r>
        <w:rPr>
          <w:rFonts w:ascii="Tahoma" w:hAnsi="Tahoma" w:cs="Tahoma"/>
          <w:color w:val="706D6D"/>
          <w:sz w:val="26"/>
          <w:szCs w:val="26"/>
          <w:shd w:val="clear" w:color="auto" w:fill="FFFFFF"/>
        </w:rPr>
        <w:t>Российская Федерация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820D23" w:rsidRDefault="00820D23" w:rsidP="00820D2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820D23" w:rsidRDefault="00820D23" w:rsidP="00820D2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01.02.2019 г.                                   п. Жемчужный                                              №  19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определении стоимости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гарантированного перечня услуг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 погребению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Федерального закона  от  12.01.1996 г. № 8-ФЗ «О погребении и похоронном деле»    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820D23" w:rsidRDefault="00820D23" w:rsidP="00820D23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Определить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стоимость гарантированного перечня услуг по погребению в соответствии с Приложением 1, в </w:t>
      </w:r>
      <w:r>
        <w:rPr>
          <w:rFonts w:ascii="Tahoma" w:hAnsi="Tahoma" w:cs="Tahoma"/>
          <w:color w:val="706D6D"/>
        </w:rPr>
        <w:lastRenderedPageBreak/>
        <w:t>размере 7663,50 (семь тысяч шестьсот шестьдесят три рубля) 50 копеек, с учетом районного коэффициента, установленного по Республике Хакасия и индексации на 2019год.</w:t>
      </w:r>
    </w:p>
    <w:p w:rsidR="00820D23" w:rsidRDefault="00820D23" w:rsidP="00820D23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Настоящее постановление подлежит официальному опубликованию  (обнародованию).</w:t>
      </w:r>
    </w:p>
    <w:p w:rsidR="00820D23" w:rsidRDefault="00820D23" w:rsidP="00820D23">
      <w:pPr>
        <w:pStyle w:val="consplusnormal"/>
        <w:shd w:val="clear" w:color="auto" w:fill="FFFFFF"/>
        <w:spacing w:before="0" w:beforeAutospacing="0" w:after="225" w:afterAutospacing="0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3. Контроль по исполнению данного постановления оставляю за собой.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pStyle w:val="consplusnormal"/>
        <w:shd w:val="clear" w:color="auto" w:fill="FFFFFF"/>
        <w:spacing w:before="0" w:beforeAutospacing="0" w:after="225" w:afterAutospacing="0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Глава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Приложение 1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постановлению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01.02.2019 г. №19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Стоимость гарантированного перечня услуг по погребению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на территории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40"/>
        <w:gridCol w:w="3191"/>
      </w:tblGrid>
      <w:tr w:rsidR="00820D2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№ </w:t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Стоимость услуги (рублей)</w:t>
            </w:r>
          </w:p>
        </w:tc>
      </w:tr>
      <w:tr w:rsidR="00820D2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1004,57</w:t>
            </w:r>
          </w:p>
        </w:tc>
      </w:tr>
      <w:tr w:rsidR="00820D2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3740,43</w:t>
            </w:r>
          </w:p>
        </w:tc>
      </w:tr>
      <w:tr w:rsidR="00820D2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Перевозка тела (останков) умершего на кладбище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1346.71</w:t>
            </w:r>
          </w:p>
        </w:tc>
      </w:tr>
      <w:tr w:rsidR="00820D2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Погребение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1571,79</w:t>
            </w:r>
          </w:p>
        </w:tc>
      </w:tr>
      <w:tr w:rsidR="00820D2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ИТОГО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23" w:rsidRDefault="00820D23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7663,50</w:t>
            </w:r>
          </w:p>
        </w:tc>
      </w:tr>
    </w:tbl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20D23" w:rsidRDefault="00820D23" w:rsidP="00820D2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C2835" w:rsidRPr="00B8500D" w:rsidRDefault="00DC2835" w:rsidP="00820D23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2023-08-25T05:57:00Z</dcterms:created>
  <dcterms:modified xsi:type="dcterms:W3CDTF">2023-08-25T05:57:00Z</dcterms:modified>
</cp:coreProperties>
</file>