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34 от 22.12.2014г. «Об утверждении бюджета муниципального образования Жемчужненский сельсовет на 2015 год 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30.03.2015 №10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                                      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30.03.2015 г.                                  п.Жемчужный                                         № 10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Совета депутатов Жемчужненского сельсовета № 34  от 22.12.2014г.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сельсовет на 2015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   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22.12.2014г. № 34  в связи с     уточнением  КБК доходов и подвидов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34  от 22.12.2014г.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на 2015 год и на плановый период 2016 и 2017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Пункт 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поссовет (далее бюджет муниципального образования) на 2015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доходов   бюджета в сумме 6748,1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расходов   бюджета в сумме 7248,1 тысяч рублей;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 дефицит бюджета  500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2015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3. Приложение № 3 «Доходы бюджета  муниципального образования Жемчужненский сельсовет на 2015 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5. Приложение № 9 «Ведомственная структура расходов муниципального образования Жемчужненский сельсовет на 2015 год»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6. Приложение № 11 «Перечень муниципальных целевых программ муниципального образования Жемчужненский сельсовет на 2015 год» изложить в новой редакции согласно приложению №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7.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8.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