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Постановление №2 от 25.01.2013 года «Об утверждении размера платы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 на 2013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21.03.2013 г.                                    п. Жемчужный                                          №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 внесении изменений в Постановление №2 от 25.01.2013 года «Об утверждении размера платы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595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 на 2013 год»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В соответствии с Приказом Государственного комитета по тарифам и энергетике Республики Хакасия от 01.03.2013 года «О внесении изменений в Приказ Государственного комитета по тарифам и энергетике Республики Хакасия  от 08.08.2012 №86-п «Об утверждении нормативов потребления коммунальных услуг»»,  Распоряжением Главы Республики Хакасия – Председателя Правительства Республики Хакасия «О перерасчете размера платы граждан  за коммунальные услуги»,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1.Внести изменения в Постановления от 25.01.2013 № 2 «Об утверждении размера платы  за услуги водоснабжения и водоотведения, теплоснабжения, для населения в зависимости от степени благоустройства жилья, в населенных пунктах МО Жемчужненский поссовет на 2013 год»  согласно   Приложению №1 и Приложению №2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3.Настоящее постановление вступает в силу после  официального опубликования (обнародования) и распространяется на правоотношения с 01.01.2013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4.Контроль за выполнением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Жемчужненского поссовета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060"/>
        <w:gridCol w:w="1785"/>
        <w:gridCol w:w="1260"/>
        <w:gridCol w:w="1050"/>
        <w:gridCol w:w="15"/>
        <w:gridCol w:w="1170"/>
        <w:gridCol w:w="15"/>
        <w:gridCol w:w="1440"/>
      </w:tblGrid>
      <w:tr>
        <w:trPr>
          <w:gridAfter w:val="5"/>
          <w:wBefore w:w="0" w:type="dxa"/>
          <w:wAfter w:w="3690" w:type="dxa"/>
          <w:jc w:val="left"/>
        </w:trPr>
        <w:tc>
          <w:tcPr>
            <w:cnfStyle w:val="100010000000"/>
            <w:tcW w:w="61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3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Приложение 1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к постановлению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Жемчужненского поссовета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5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 21.03.2013 г. № 15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6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Размер платы граждан 1 кв.м. площади, отапливаемых жилых помещений, за горячее и холодное водоснабжение, в расчете на одного человека в месяц в зависимости от  степени благоустройства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 01.01.2013 г. по 30.06.2013 г.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Расчет составлен на основании предельно допустимого роста тарифов на 2013 год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489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Grp="0" noSelect="0" noChangeAspect="1" noMove="0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060"/>
        <w:gridCol w:w="1785"/>
        <w:gridCol w:w="1260"/>
        <w:gridCol w:w="1050"/>
        <w:gridCol w:w="15"/>
        <w:gridCol w:w="1170"/>
        <w:gridCol w:w="15"/>
        <w:gridCol w:w="1440"/>
      </w:tblGrid>
      <w:tr>
        <w:trPr>
          <w:gridAfter w:val="5"/>
          <w:wBefore w:w="0" w:type="dxa"/>
          <w:wAfter w:w="3690" w:type="dxa"/>
          <w:jc w:val="left"/>
        </w:trPr>
        <w:tc>
          <w:tcPr>
            <w:cnfStyle w:val="100010000000"/>
            <w:tcW w:w="61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3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Приложение 2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495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к постановлению  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Жемчужненского поссовета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5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  21.03.2013 № 15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6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7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Размер платы граждан 1 кв.м. площади, отапливаемых жилых помещений, за горячее и холодное водоснабжение, в расчете на одного человека в месяц в зависимости от  степени благоустройства </w:t>
            </w: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с 01.07.2013  г. по 31.12.2013 г.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Расчет составлен на основании предельно допустимого роста тарифов на 2013 год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63138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>
                      <a:picLocks noGrp="0" noSelect="0" noChangeAspect="1" noMove="0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1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