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30.10.2015 № 17 «Об установлении налога на имущество физических лиц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16.03.2016 № 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16.03.2016г.                                     п.Жемчужный                                        №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 от 30.10.2015   №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«Об установлении налога на имущество физических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лиц 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2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На основании изменений, внесенных Федеральным законом от 23.11.2015 №320-ФЗ в часть вторую Налогового кодекса Российской Федерации,  в соответствии с   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fldChar w:fldCharType="begin"/>
      </w:r>
      <w:r>
        <w:instrText xml:space="preserve"> HYPERLINK "consultantplus://offline/ref=2C448A5C986891EDD1455753CDBD0EFDE6B75D912673DFC33556CE09FE4E7BF87B0F007585344217516C1568fAu3F"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1. Внести изменения в решение Совета депутатов Жемчужненского сельсовета от 30.10.2015   № 17 «Об установлении налога на имущество физических лиц на территории муниципального образования Жемчужненский сельсовет»: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2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1.1.  Пункт 5 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« уплата налога производится не позднее 1 декабря года, следующего за истекшим налоговым периодом».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2. Настоящее Решение вступает 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А.С.Кириллов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