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ПРОЕКТ изменений в Правила землепользования и застройки территории муниципального образования Жемчужненский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        Земельный участок ( кадастровый номер 19:11:020209:100), входящий в «Зону жилой  застройки средней этажности», расположенный п. Колодезный,   микрорайон, 2Д выделить и определить для него зону, как «Общественно-деловая зона» 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         Земельный участок ( кадастровый номер 19:11:020103:42), входящий в «Зону садоводства и дачного строительства», расположенный п. Жемчужный, ул. Комлева,50 Б  выделить и определить для него зону, как «Зону жилой усадебной   застройки 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calibr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calibr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Секретарь комиссии Переверзева Т.А.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