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утверждении бюджета муниципального образования Жемчужненский сельсовет на 2019 год и на плановый период 2020 и 2021годов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                             РОССИЙСКАЯ ФЕДЕРАЦИЯ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44"/>
          <w:lang w:val="en-US"/>
        </w:rPr>
      </w:pPr>
      <w:r>
        <w:rPr>
          <w:rFonts w:ascii="tahoma"/>
          <w:color w:val="000000"/>
          <w:sz w:val="44"/>
          <w:rtl w:val="off"/>
          <w:lang w:val="en-US"/>
        </w:rPr>
        <w:t>от 24.12.2018  г.                           п. Жемчужный                                                 № 25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Об утверждении  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Жемчужненский сельсовет на 2019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и на плановый период 2020 и 2021годов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  Рассмотрев проект бюджета муниципального образования Жемчужненский сельсовет, составленный в соответствии с Бюджетным Кодексом Российской Федерации, Положением «О бюджетном процессе   в   муниципальном   образовании   Жемчужненский   сельсовет»   и    статьями 7,27 Устава   муниципального образования Жемчужненский сельсовет,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Совет депутатов     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Статья 1. Основные характеристики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     Жемчужненский сельсовет на 2019 год и на плановый период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08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2020 и 2021 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08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1. Утвердить основные характеристики бюджета муниципального образования Жемчужненский сельсовет (далее – местный бюджет) на 2019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1)общий объем доходов  местного  бюджета в сумме  </w:t>
      </w:r>
      <w:r>
        <w:rPr>
          <w:rFonts w:ascii="tahoma"/>
          <w:b/>
          <w:color w:val="000000"/>
          <w:sz w:val="20"/>
          <w:rtl w:val="off"/>
          <w:lang w:val="en-US"/>
        </w:rPr>
        <w:t>8796,4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2) общий объем расходов местного бюджета в сумме </w:t>
      </w:r>
      <w:r>
        <w:rPr>
          <w:rFonts w:ascii="tahoma"/>
          <w:b/>
          <w:color w:val="000000"/>
          <w:sz w:val="20"/>
          <w:rtl w:val="off"/>
          <w:lang w:val="en-US"/>
        </w:rPr>
        <w:t>9096,4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3) дефицит местного бюджета в сумме 300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2. Утвердить основные характеристики местного бюджета на 2020 и на 2021 годы: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1) прогнозируемый общий объем доходов местного бюджета на 2020 год в сумме </w:t>
      </w:r>
      <w:r>
        <w:rPr>
          <w:rFonts w:ascii="tahoma"/>
          <w:b/>
          <w:color w:val="000000"/>
          <w:sz w:val="20"/>
          <w:rtl w:val="off"/>
          <w:lang w:val="en-US"/>
        </w:rPr>
        <w:t>7580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 и на 2021 год в сумме </w:t>
      </w:r>
      <w:r>
        <w:rPr>
          <w:rFonts w:ascii="tahoma"/>
          <w:b/>
          <w:color w:val="000000"/>
          <w:sz w:val="20"/>
          <w:rtl w:val="off"/>
          <w:lang w:val="en-US"/>
        </w:rPr>
        <w:t>7640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2) общий объем расходов местного бюджета на 2020 год в сумме </w:t>
      </w:r>
      <w:r>
        <w:rPr>
          <w:rFonts w:ascii="tahoma"/>
          <w:b/>
          <w:color w:val="000000"/>
          <w:sz w:val="20"/>
          <w:rtl w:val="off"/>
          <w:lang w:val="en-US"/>
        </w:rPr>
        <w:t>7830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рублей, в том числе условно утвержденные расходы в сумме 196 тысячи рублей, и на 2021 год в сумме </w:t>
      </w:r>
      <w:r>
        <w:rPr>
          <w:rFonts w:ascii="tahoma"/>
          <w:b/>
          <w:color w:val="000000"/>
          <w:sz w:val="20"/>
          <w:rtl w:val="off"/>
          <w:lang w:val="en-US"/>
        </w:rPr>
        <w:t>7890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рублей, в том числе условно утвержденные расходы в сумме 395 тысячи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3) прогнозируемый дефицит   местного бюджета на 2020 год в сумме 250 тысяч рублей, и на 2021 год в сумме 250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3. Утвердить нормативную величину Резервного фонда муниципального образования Жемчужненский сельсовет на 2019 год в сумме 50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4.  Утвердить нормативную величину Резервного фонда муниципального образования Жемчужненский сельсовет на 2020 год в сумме 50 тысяч рублей, и на 2021 год в сумме 50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5.    Установить верхний предел муниципального внутреннего долга на 1 января 2020 года  в  сумме 500 тыс. руб.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6.   Установить верхний предел муниципального внутреннего долга на 1 января 2021 года  в  сумме 550 тыс. руб. и на 1 января 2022 года  в  сумме 600 тыс. руб.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7.   Утвердить источники финансирования дефицита бюджета муниципального образования Жемчужненский поссовет: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1) на  2019 год согласно приложению 1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2) на плановый период 2020 и 2021 годов согласно приложению 2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</w:t>
      </w:r>
      <w:r>
        <w:rPr>
          <w:rFonts w:ascii="tahoma"/>
          <w:b/>
          <w:color w:val="000000"/>
          <w:sz w:val="20"/>
          <w:rtl w:val="off"/>
          <w:lang w:val="en-US"/>
        </w:rPr>
        <w:t>Статья 2. Формирование доходов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Жемчужненский сельсовет в 2019 году и плановом периоде 2020 и 2021 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1. Установить, что доходы, поступающие в 2019 году и плановом периоде 2020 и 2021 годах в бюджет муниципального образования, формируются за счет: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1) федеральных налогов - в соответствии с нормативами,  установленными  Бюджетным кодексом Российской Федерации;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2)  местных налогов – в соответствии с законодательством Российской Федерации и устанавливаемыми представительными органами муниципального образования ;                                                                                                                                                           3)  неналоговых доходов – в соответствии с законодательством Российской Федерации и законодательством Республики Хакасия;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3)  местных налогов и сборов  в части погашения задолженности прошлых лет по отдельным видам налогов, а также  в части погашения задолженности  по отменённым налогам и сборам, в соответствии с законодательством Российской Федерации, законодательством Республики Хакасия, нормативно-правовыми актами муниципального образования Жемчужненский сельсовет;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2. Утвердить доходы бюджета муниципального образования   по группам, подгруппам и статьям кодов классификации доходов бюджетов Российской Федерации, в том числе безвозмездные поступления из районного бюджета: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1) на 2019 год согласно приложению 3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2) на плановый период 2020 и 2021 годов согласно приложению 4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3. Установить, что доходы, полученные от приватизации имущества, находящегося в муниципальной собственности, за вычетом расходов на организацию и проведение приватизации муниципального имущества, зачисляются в  размере  100 процентов  в бюджет муниципального образования.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4. Установить, что в 2019 году  доходы от сдачи в аренду  имущества, находящегося в муниципальной собственности муниципального образования Жемчужненский сельсовет учитываются полностью в доходах бюджета.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5. Установить, что в 2019 году в бюджет поселения Жемчужненского сельсовета зачисляется единый сельскохозяйственный налог   по нормативу 100 процентов.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6. Установить, что 50 процентов прибыли муниципальных унитарных предприятий, оставшейся после уплаты налогов и иных обязательных платежей, остается в распоряжении муниципальных унитарных предприятий и направляется на развитие производства с последующим представлением отчетности в бухгалтерию поселения по израсходованным суммам.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Статья 3. Главные администраторы доходов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            муниципального 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08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и главные администраторы  источников финансирования дефицита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1416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1.  Утвердить перечень главных администраторов доходов бюджета муниципального образования  согласно приложению  5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Администраторы доходов бюджета  осуществляют контроль  за правильностью исчисления, полнотой и своевременностью внесения в бюджет муниципального образования закреплённых за ними источников формирования доходов и несут ответственность за возврат средств, осуществляемый в соответствии с законодательством Российской Федерации и Республики Хакасия.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2.  Утвердить перечень главных администраторов источников финансирования дефицита бюджета муниципального образования согласно приложению 6 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Статья 4. Бюджетные ассигнования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        муниципального 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1416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на 2019 год и плановый период 2020 и 2021годов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1416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810" w:right="0" w:hanging="39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1.       Утвердить общий объем бюджетных ассигнований на исполнение публичных нормативных обязательств: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960" w:right="0" w:hanging="36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1)      на 2019 год в сумме 100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2)  на 2020 год в сумме 100 тыс.рублей, и на 2021 год в сумме 100 тыс.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2.   Утвердить   распределение бюджетных ассигнований бюджета муниципального образования   по разделам, подразделам, целевым статьям, группам и подгруппам видов расходов   классификации расходов бюджета муниципального образования Жемчужненский сельсовет: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1)   на 2019 год согласно приложению 7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2)  на плановый период 2020  и 2021 годов согласно приложению 8 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3.  Утвердить ведомственную структуру расходов бюджета муниципального образования Жемчужненский сельсовет: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1)   на 2019 год согласно приложению 9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2)  на плановый период 2020 и 2021 годов согласно приложению 10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4.  Утвердить перечень муниципальных Программ, подлежащих финансированию за счет средств бюджета муниципального образования: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1)   на 2019 год согласно приложению 11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2)  на плановый период 2020  и 2021 годов согласно приложению 12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Статья 5. Бюджетные ассигнования  дорожного фонда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        муниципального 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1416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Установить объём бюджетных ассигнований дорожного фонда Жемчужненского сельсовета: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1) на 2019 год – в сумме  323,6 тыс.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2) на 2020 год – в сумме  356,4 тыс.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3) на 2021 год – в сумме  399,3 тыс.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Статья 6. Особенности использования бюджетных ассигнований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08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муниципальных бюджетных и казенных учреждений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08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1.  Установить тарифные ставки специалистам муниципальных бюджетных и казенных учреждений,   работающим и проживающим в сельской местности, с  повышающим коэффициентом 1,25   по сравнению со ставками специалистов, работающих и проживающих в посёлках городского типа, в пределах средств выделенных по смете расходов на оплату труда.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Статья 7. Государственные внутренние заимствования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             и муниципальные гарантии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             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1.  Утвердить программу муниципальных внутренних заимствований муниципального образования Жемчужненский поссовет на 2019 год и плановый период  2020-2021 годы согласно приложению 13.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2. Утвердить  объем расходов на обслуживание муниципального долга муниципального образования Жемчужненский поссовет в 2019 году в сумме1  тыс. руб.,  в 2020году в сумме 1  тыс. руб., в 2021 году в сумме 1  тыс. руб.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3. Установить, что от имени органа местного самоуправления право осуществления муниципальных, внутренних заимствований и выдачи муниципальных гарантий другим заемщикам принадлежит  администрации муниципального образования.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Статья 8. Особенности исполнения бюджета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        образования Жемчужненский сельсовет в 2019 году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1. Установить, что не использованные по состоянию на 01 января 2019 года остатки межбюджетных трансфертов, предоставленных из республиканского бюджета бюджету муниципального образования в форме субвенций, субсидий и иных межбюджетных трансфертов, имеющих целевое назначение, подлежат возврату в республиканский бюджет в течение первых 10 рабочих дней 2019года.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 2. Предоставить право администрации   Жемчужненского сельсовета перераспределять объемы ассигнований по муниципальным программам с последующим внесением изменений в настоящее решение.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3. Установить, что в ходе исполнения настоящего решения администрация   Жемчужненского сельсовета вправе вносить изменения в сводную бюджетную роспись с последующим внесением изменений в настоящее решение в соответствии со статьей 217 Бюджетного кодекса Российской Федерации.                                                                                                                                            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4. Установить, что кассовое обслуживание исполнения бюджета осуществляется на основании соглашения, заключённого администрацией   Жемчужненского сельсовета и отделением федерального казначейства по Ширинскому району.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5.  Установить, что неиспользованные лимиты бюджетных обязательств и объёмы финансирования бюджета муниципального образования прекращают своё действие 31 декабря 2019 года.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    6.  Считать все приложения неотъемлемой частью настоящего решения.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b/>
          <w:color w:val="000000"/>
          <w:sz w:val="20"/>
          <w:rtl w:val="off"/>
          <w:lang w:val="en-US"/>
        </w:rPr>
        <w:t>Статья 9. Порядок вступления в силу настоящего Закона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1. Данное решение вступает в силу с 1 января 2019 года  и подлежит  официальному опубликованию не позднее 10 дней после его подписания.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Ширинского района Республики Хакасия                                                      А.С.Кириллов   </w:t>
      </w:r>
    </w:p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