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06" w:rsidRDefault="00000506" w:rsidP="00000506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19.05.2017 №105 «Об утверждении муниципальной программы 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000506" w:rsidRDefault="00000506" w:rsidP="00000506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25.10.2019 № 224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000506" w:rsidRDefault="00000506" w:rsidP="00000506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000506" w:rsidRDefault="00000506" w:rsidP="00000506">
      <w:pPr>
        <w:shd w:val="clear" w:color="auto" w:fill="FFFFFF"/>
        <w:ind w:left="113" w:right="113"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000506" w:rsidRDefault="00000506" w:rsidP="00000506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000506" w:rsidRDefault="00000506" w:rsidP="00000506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000506" w:rsidRDefault="00000506" w:rsidP="00000506">
      <w:pPr>
        <w:shd w:val="clear" w:color="auto" w:fill="FFFFFF"/>
        <w:ind w:right="113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shd w:val="clear" w:color="auto" w:fill="FFFFFF"/>
        <w:ind w:left="113" w:right="113"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000506" w:rsidRDefault="00000506" w:rsidP="00000506">
      <w:pPr>
        <w:shd w:val="clear" w:color="auto" w:fill="FFFFFF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shd w:val="clear" w:color="auto" w:fill="FFFFFF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25.10.2019 г.                                     п. Жемчужный                                        №  224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постановление</w:t>
      </w:r>
    </w:p>
    <w:p w:rsidR="00000506" w:rsidRDefault="00000506" w:rsidP="00000506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от  19.05.2017 №105 «Об утверждении </w:t>
      </w:r>
      <w:proofErr w:type="gramStart"/>
      <w:r>
        <w:rPr>
          <w:rFonts w:ascii="Tahoma" w:hAnsi="Tahoma" w:cs="Tahoma"/>
          <w:color w:val="706D6D"/>
        </w:rPr>
        <w:t>муниципальной</w:t>
      </w:r>
      <w:proofErr w:type="gramEnd"/>
    </w:p>
    <w:p w:rsidR="00000506" w:rsidRDefault="00000506" w:rsidP="00000506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программы «Формирование современной   </w:t>
      </w:r>
    </w:p>
    <w:p w:rsidR="00000506" w:rsidRDefault="00000506" w:rsidP="00000506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городской  среды муниципального образования</w:t>
      </w:r>
    </w:p>
    <w:p w:rsidR="00000506" w:rsidRDefault="00000506" w:rsidP="00000506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000506" w:rsidRDefault="00000506" w:rsidP="00000506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</w:t>
      </w:r>
      <w:proofErr w:type="gramStart"/>
      <w:r>
        <w:rPr>
          <w:rFonts w:ascii="Tahoma" w:hAnsi="Tahoma" w:cs="Tahoma"/>
          <w:color w:val="706D6D"/>
        </w:rPr>
        <w:t xml:space="preserve">В целях создания благоприятных условий проживания граждан, проведения благоустройства дворовых территорий многоквартирных домов и общественных 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сельсовета, руководствуясь Федеральным законом от 06.10.2003 года № 131-ФЗ  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>
        <w:rPr>
          <w:rFonts w:ascii="Tahoma" w:hAnsi="Tahoma" w:cs="Tahoma"/>
          <w:color w:val="706D6D"/>
        </w:rPr>
        <w:t xml:space="preserve"> субъектов Российской Федерации и муниципальных программ формирования современной городской среды», постановлением Правительства Республики Хакасия от 14.03.2017 № 101 «О внесении </w:t>
      </w:r>
      <w:r>
        <w:rPr>
          <w:rFonts w:ascii="Tahoma" w:hAnsi="Tahoma" w:cs="Tahoma"/>
          <w:color w:val="706D6D"/>
        </w:rPr>
        <w:lastRenderedPageBreak/>
        <w:t>изменений в государственную программу Республики Хакасия « Жилище (2016-2020годы)»,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000506" w:rsidRDefault="00000506" w:rsidP="00000506">
      <w:pPr>
        <w:shd w:val="clear" w:color="auto" w:fill="FFFFFF"/>
        <w:ind w:left="113" w:right="-1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 Внести изменения в   муниципальную программу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 .</w:t>
      </w:r>
    </w:p>
    <w:p w:rsidR="00000506" w:rsidRDefault="00000506" w:rsidP="00000506">
      <w:pPr>
        <w:pStyle w:val="a9"/>
        <w:shd w:val="clear" w:color="auto" w:fill="FFFFFF"/>
        <w:spacing w:after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1.1. Пункт  «Объемы бюджетных ассигнований Программы»  на 2020 год читать в следующей редакции: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-2020 год    всего 5200 тыс. руб., из них</w:t>
      </w:r>
      <w:r>
        <w:rPr>
          <w:rFonts w:ascii="Tahoma" w:hAnsi="Tahoma" w:cs="Tahoma"/>
          <w:color w:val="706D6D"/>
        </w:rPr>
        <w:t>: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4472  тыс. рублей - за счет средств федерального бюджета;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676 тыс. рублей - за счет средств, поступающих из бюджета Республики Хакасия;</w:t>
      </w:r>
    </w:p>
    <w:p w:rsidR="00000506" w:rsidRDefault="00000506" w:rsidP="00000506">
      <w:pPr>
        <w:pStyle w:val="af3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52 тыс. рублей - за счет собственных средств</w:t>
      </w:r>
    </w:p>
    <w:p w:rsidR="00000506" w:rsidRDefault="00000506" w:rsidP="00000506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1.2.     Приложения 2 - Перечень адресов общественных территорий,</w:t>
      </w:r>
    </w:p>
    <w:p w:rsidR="00000506" w:rsidRDefault="00000506" w:rsidP="00000506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включенных</w:t>
      </w:r>
      <w:proofErr w:type="gramEnd"/>
      <w:r>
        <w:rPr>
          <w:rFonts w:ascii="Tahoma" w:hAnsi="Tahoma" w:cs="Tahoma"/>
          <w:color w:val="706D6D"/>
        </w:rPr>
        <w:t xml:space="preserve"> в Программу, читать в следующей редакции: :</w:t>
      </w:r>
    </w:p>
    <w:p w:rsidR="00000506" w:rsidRDefault="00000506" w:rsidP="00000506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8280"/>
      </w:tblGrid>
      <w:tr w:rsidR="00000506" w:rsidTr="00000506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№ </w:t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8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Адрес</w:t>
            </w:r>
          </w:p>
        </w:tc>
      </w:tr>
      <w:tr w:rsidR="00000506" w:rsidTr="0000050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     Набережная озера </w:t>
            </w:r>
            <w:proofErr w:type="gramStart"/>
            <w:r>
              <w:rPr>
                <w:color w:val="706D6D"/>
              </w:rPr>
              <w:t>Степное</w:t>
            </w:r>
            <w:proofErr w:type="gramEnd"/>
            <w:r>
              <w:rPr>
                <w:color w:val="706D6D"/>
              </w:rPr>
              <w:t>, микрорайон п. Колодезный</w:t>
            </w:r>
          </w:p>
          <w:p w:rsidR="00000506" w:rsidRDefault="00000506">
            <w:pPr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000506" w:rsidTr="0000050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ind w:left="360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Оборудование тротуара по ул. Комлев</w:t>
            </w:r>
            <w:proofErr w:type="gramStart"/>
            <w:r>
              <w:rPr>
                <w:color w:val="706D6D"/>
              </w:rPr>
              <w:t>а-</w:t>
            </w:r>
            <w:proofErr w:type="gramEnd"/>
            <w:r>
              <w:rPr>
                <w:color w:val="706D6D"/>
              </w:rPr>
              <w:t xml:space="preserve"> ВСК,  протяженностью 700 метров</w:t>
            </w:r>
          </w:p>
        </w:tc>
      </w:tr>
      <w:tr w:rsidR="00000506" w:rsidTr="00000506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06" w:rsidRDefault="00000506">
            <w:pPr>
              <w:ind w:left="360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Оборудование тротуара по ул. </w:t>
            </w:r>
            <w:proofErr w:type="gramStart"/>
            <w:r>
              <w:rPr>
                <w:color w:val="706D6D"/>
              </w:rPr>
              <w:t>Курортная</w:t>
            </w:r>
            <w:proofErr w:type="gramEnd"/>
            <w:r>
              <w:rPr>
                <w:color w:val="706D6D"/>
              </w:rPr>
              <w:t>,  протяженностью 1000 метров</w:t>
            </w:r>
          </w:p>
        </w:tc>
      </w:tr>
    </w:tbl>
    <w:p w:rsidR="00000506" w:rsidRDefault="00000506" w:rsidP="00000506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 Данное постановление подлежит официальному опубликованию (обнародованию).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 Контроль исполнения настоящего Постановления оставляю за собой.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225" w:afterAutospacing="0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  <w:r>
        <w:rPr>
          <w:rFonts w:ascii="Tahoma" w:hAnsi="Tahoma" w:cs="Tahoma"/>
          <w:color w:val="706D6D"/>
        </w:rPr>
        <w:t>.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00506" w:rsidRDefault="00000506" w:rsidP="00000506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DC2835" w:rsidRPr="00B8500D" w:rsidRDefault="00DC2835" w:rsidP="00000506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2023-08-25T06:16:00Z</dcterms:created>
  <dcterms:modified xsi:type="dcterms:W3CDTF">2023-08-25T06:16:00Z</dcterms:modified>
</cp:coreProperties>
</file>